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767A" w14:textId="77777777" w:rsidR="001D7B3E" w:rsidRDefault="001D7B3E" w:rsidP="00275884">
      <w:pPr>
        <w:spacing w:after="0" w:line="240" w:lineRule="auto"/>
      </w:pPr>
    </w:p>
    <w:tbl>
      <w:tblPr>
        <w:tblStyle w:val="TableGrid"/>
        <w:tblW w:w="16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072"/>
        <w:gridCol w:w="3686"/>
        <w:gridCol w:w="2693"/>
        <w:gridCol w:w="1366"/>
      </w:tblGrid>
      <w:tr w:rsidR="00891FE4" w:rsidRPr="00136AB7" w14:paraId="44918069" w14:textId="77777777" w:rsidTr="008600C1">
        <w:tc>
          <w:tcPr>
            <w:tcW w:w="9072" w:type="dxa"/>
            <w:shd w:val="clear" w:color="auto" w:fill="FFFFFF" w:themeFill="background1"/>
          </w:tcPr>
          <w:p w14:paraId="10FC7CC4" w14:textId="4361096B" w:rsidR="00B413B5" w:rsidRPr="00136AB7" w:rsidRDefault="008600C1" w:rsidP="00275884">
            <w:pPr>
              <w:ind w:left="57" w:right="-7332" w:hanging="162"/>
              <w:jc w:val="both"/>
              <w:rPr>
                <w:rFonts w:cstheme="minorHAnsi"/>
                <w:b/>
                <w:bCs/>
              </w:rPr>
            </w:pPr>
            <w:r w:rsidRPr="00136AB7">
              <w:rPr>
                <w:rFonts w:cstheme="minorHAnsi"/>
                <w:b/>
                <w:bCs/>
              </w:rPr>
              <w:t xml:space="preserve">EMPLOYER: </w:t>
            </w:r>
            <w:r w:rsidR="00005EBA">
              <w:rPr>
                <w:rFonts w:cstheme="minorHAnsi"/>
                <w:b/>
                <w:bCs/>
              </w:rPr>
              <w:t>Chester Diocesan Board of Finance</w:t>
            </w:r>
          </w:p>
          <w:p w14:paraId="7B10FA2B" w14:textId="77777777" w:rsidR="000546D1" w:rsidRPr="00275884" w:rsidRDefault="000546D1" w:rsidP="00275884">
            <w:pPr>
              <w:ind w:left="57" w:right="-7332" w:hanging="162"/>
              <w:jc w:val="both"/>
              <w:rPr>
                <w:rFonts w:cstheme="minorHAnsi"/>
                <w:b/>
                <w:bCs/>
                <w:sz w:val="16"/>
                <w:szCs w:val="16"/>
              </w:rPr>
            </w:pPr>
          </w:p>
          <w:p w14:paraId="4420EA3D" w14:textId="074D5077" w:rsidR="008600C1" w:rsidRPr="00136AB7" w:rsidRDefault="008600C1" w:rsidP="00275884">
            <w:pPr>
              <w:ind w:left="57" w:right="-7332" w:hanging="162"/>
              <w:jc w:val="both"/>
              <w:rPr>
                <w:rFonts w:cstheme="minorHAnsi"/>
                <w:b/>
                <w:bCs/>
              </w:rPr>
            </w:pPr>
            <w:r w:rsidRPr="00136AB7">
              <w:rPr>
                <w:rFonts w:cstheme="minorHAnsi"/>
                <w:b/>
                <w:bCs/>
              </w:rPr>
              <w:t xml:space="preserve">JOB DESCRIPTION:  </w:t>
            </w:r>
            <w:r w:rsidR="002E04B6" w:rsidRPr="00136AB7">
              <w:rPr>
                <w:rFonts w:cstheme="minorHAnsi"/>
                <w:b/>
                <w:bCs/>
              </w:rPr>
              <w:t>Diocesan Chancellor</w:t>
            </w:r>
          </w:p>
        </w:tc>
        <w:tc>
          <w:tcPr>
            <w:tcW w:w="3686" w:type="dxa"/>
            <w:shd w:val="clear" w:color="auto" w:fill="FFFFFF" w:themeFill="background1"/>
          </w:tcPr>
          <w:p w14:paraId="3DC6F00A" w14:textId="0307D444" w:rsidR="00B413B5" w:rsidRPr="00136AB7" w:rsidRDefault="00B413B5" w:rsidP="00275884">
            <w:pPr>
              <w:ind w:left="57"/>
              <w:jc w:val="both"/>
              <w:rPr>
                <w:rFonts w:cstheme="minorHAnsi"/>
              </w:rPr>
            </w:pPr>
          </w:p>
        </w:tc>
        <w:tc>
          <w:tcPr>
            <w:tcW w:w="2693" w:type="dxa"/>
            <w:shd w:val="clear" w:color="auto" w:fill="FFFFFF" w:themeFill="background1"/>
          </w:tcPr>
          <w:p w14:paraId="13F38D39" w14:textId="60A05C75" w:rsidR="00B413B5" w:rsidRPr="00136AB7" w:rsidRDefault="00B413B5" w:rsidP="00275884">
            <w:pPr>
              <w:ind w:left="57"/>
              <w:jc w:val="both"/>
              <w:rPr>
                <w:rFonts w:cstheme="minorHAnsi"/>
                <w:b/>
                <w:bCs/>
              </w:rPr>
            </w:pPr>
          </w:p>
        </w:tc>
        <w:tc>
          <w:tcPr>
            <w:tcW w:w="1366" w:type="dxa"/>
            <w:shd w:val="clear" w:color="auto" w:fill="FFFFFF" w:themeFill="background1"/>
          </w:tcPr>
          <w:p w14:paraId="017D722B" w14:textId="479956B6" w:rsidR="00B413B5" w:rsidRPr="00136AB7" w:rsidRDefault="00B413B5" w:rsidP="00275884">
            <w:pPr>
              <w:ind w:left="57"/>
              <w:jc w:val="both"/>
              <w:rPr>
                <w:rFonts w:cstheme="minorHAnsi"/>
                <w:b/>
                <w:bCs/>
              </w:rPr>
            </w:pPr>
          </w:p>
        </w:tc>
      </w:tr>
    </w:tbl>
    <w:p w14:paraId="0C970A7E" w14:textId="77777777" w:rsidR="00BF3455" w:rsidRPr="00275884" w:rsidRDefault="00BF3455" w:rsidP="000546D1">
      <w:pPr>
        <w:spacing w:after="0"/>
        <w:jc w:val="both"/>
        <w:rPr>
          <w:rFonts w:cstheme="minorHAnsi"/>
          <w:b/>
          <w:bCs/>
          <w:sz w:val="16"/>
          <w:szCs w:val="16"/>
        </w:rPr>
      </w:pPr>
    </w:p>
    <w:p w14:paraId="3008F4B2" w14:textId="579BBC63" w:rsidR="00B413B5" w:rsidRPr="00136AB7" w:rsidRDefault="00820DBA" w:rsidP="000546D1">
      <w:pPr>
        <w:spacing w:after="0"/>
        <w:jc w:val="both"/>
        <w:rPr>
          <w:rFonts w:cstheme="minorHAnsi"/>
          <w:b/>
          <w:bCs/>
        </w:rPr>
      </w:pPr>
      <w:r w:rsidRPr="00136AB7">
        <w:rPr>
          <w:rFonts w:cstheme="minorHAnsi"/>
          <w:b/>
          <w:bCs/>
        </w:rPr>
        <w:t>BACKGROUND</w:t>
      </w:r>
    </w:p>
    <w:p w14:paraId="2DB3D061" w14:textId="1DCE4494" w:rsidR="00071083" w:rsidRDefault="00071083" w:rsidP="00005EBA">
      <w:pPr>
        <w:pStyle w:val="Default"/>
        <w:jc w:val="both"/>
        <w:rPr>
          <w:rFonts w:asciiTheme="minorHAnsi" w:hAnsiTheme="minorHAnsi" w:cstheme="minorHAnsi"/>
          <w:sz w:val="22"/>
          <w:szCs w:val="22"/>
        </w:rPr>
      </w:pPr>
      <w:r w:rsidRPr="00071083">
        <w:rPr>
          <w:rFonts w:asciiTheme="minorHAnsi" w:hAnsiTheme="minorHAnsi" w:cstheme="minorHAnsi"/>
          <w:sz w:val="22"/>
          <w:szCs w:val="22"/>
        </w:rPr>
        <w:t xml:space="preserve">The Diocese of </w:t>
      </w:r>
      <w:r w:rsidR="00005EBA">
        <w:rPr>
          <w:rFonts w:asciiTheme="minorHAnsi" w:hAnsiTheme="minorHAnsi" w:cstheme="minorHAnsi"/>
          <w:sz w:val="22"/>
          <w:szCs w:val="22"/>
        </w:rPr>
        <w:t>Chester is led by the Bishop of Chester, the Right Reverend Dr Mark Tanner.</w:t>
      </w:r>
    </w:p>
    <w:p w14:paraId="0C6328D2" w14:textId="77777777" w:rsidR="00005EBA" w:rsidRDefault="00005EBA" w:rsidP="00005EBA">
      <w:pPr>
        <w:pStyle w:val="Default"/>
        <w:jc w:val="both"/>
        <w:rPr>
          <w:rFonts w:asciiTheme="minorHAnsi" w:hAnsiTheme="minorHAnsi" w:cstheme="minorHAnsi"/>
          <w:sz w:val="22"/>
          <w:szCs w:val="22"/>
        </w:rPr>
      </w:pPr>
    </w:p>
    <w:p w14:paraId="7DA494D7" w14:textId="77777777" w:rsidR="00005EBA" w:rsidRDefault="00005EBA" w:rsidP="00005EBA">
      <w:pPr>
        <w:pStyle w:val="Default"/>
        <w:ind w:left="720" w:hanging="720"/>
        <w:jc w:val="both"/>
        <w:rPr>
          <w:rFonts w:asciiTheme="minorHAnsi" w:hAnsiTheme="minorHAnsi" w:cstheme="minorHAnsi"/>
          <w:sz w:val="22"/>
          <w:szCs w:val="22"/>
        </w:rPr>
      </w:pPr>
      <w:r>
        <w:rPr>
          <w:rFonts w:asciiTheme="minorHAnsi" w:hAnsiTheme="minorHAnsi" w:cstheme="minorHAnsi"/>
          <w:sz w:val="22"/>
          <w:szCs w:val="22"/>
        </w:rPr>
        <w:t xml:space="preserve">The diocese </w:t>
      </w:r>
      <w:r w:rsidRPr="00005EBA">
        <w:rPr>
          <w:rFonts w:asciiTheme="minorHAnsi" w:hAnsiTheme="minorHAnsi" w:cstheme="minorHAnsi"/>
          <w:sz w:val="22"/>
          <w:szCs w:val="22"/>
        </w:rPr>
        <w:t>spans from Wirral and the Welsh border in the west to the limestone hills of the</w:t>
      </w:r>
    </w:p>
    <w:p w14:paraId="2AD3BF7F" w14:textId="77777777" w:rsidR="00005EBA" w:rsidRDefault="00005EBA" w:rsidP="00005EBA">
      <w:pPr>
        <w:pStyle w:val="Default"/>
        <w:ind w:left="720" w:hanging="720"/>
        <w:jc w:val="both"/>
        <w:rPr>
          <w:rFonts w:asciiTheme="minorHAnsi" w:hAnsiTheme="minorHAnsi" w:cstheme="minorHAnsi"/>
          <w:sz w:val="22"/>
          <w:szCs w:val="22"/>
        </w:rPr>
      </w:pPr>
      <w:r w:rsidRPr="00005EBA">
        <w:rPr>
          <w:rFonts w:asciiTheme="minorHAnsi" w:hAnsiTheme="minorHAnsi" w:cstheme="minorHAnsi"/>
          <w:sz w:val="22"/>
          <w:szCs w:val="22"/>
        </w:rPr>
        <w:t>Derbyshire Peak District in the east. The north of the diocese reaches up to the rivers Mersey and</w:t>
      </w:r>
    </w:p>
    <w:p w14:paraId="7CED5771" w14:textId="77777777" w:rsidR="00005EBA" w:rsidRDefault="00005EBA" w:rsidP="00005EBA">
      <w:pPr>
        <w:pStyle w:val="Default"/>
        <w:ind w:left="720" w:hanging="720"/>
        <w:jc w:val="both"/>
        <w:rPr>
          <w:rFonts w:asciiTheme="minorHAnsi" w:hAnsiTheme="minorHAnsi" w:cstheme="minorHAnsi"/>
          <w:sz w:val="22"/>
          <w:szCs w:val="22"/>
        </w:rPr>
      </w:pPr>
      <w:r w:rsidRPr="00005EBA">
        <w:rPr>
          <w:rFonts w:asciiTheme="minorHAnsi" w:hAnsiTheme="minorHAnsi" w:cstheme="minorHAnsi"/>
          <w:sz w:val="22"/>
          <w:szCs w:val="22"/>
        </w:rPr>
        <w:t>Tame and the conurbations of south and east Manchester, and south to the towns of Crewe,</w:t>
      </w:r>
    </w:p>
    <w:p w14:paraId="4C3AF1B3" w14:textId="26D2B819" w:rsidR="00005EBA" w:rsidRPr="00005EBA" w:rsidRDefault="00005EBA" w:rsidP="00005EBA">
      <w:pPr>
        <w:pStyle w:val="Default"/>
        <w:ind w:left="720" w:hanging="720"/>
        <w:jc w:val="both"/>
        <w:rPr>
          <w:rFonts w:asciiTheme="minorHAnsi" w:hAnsiTheme="minorHAnsi" w:cstheme="minorHAnsi"/>
          <w:sz w:val="22"/>
          <w:szCs w:val="22"/>
        </w:rPr>
      </w:pPr>
      <w:r w:rsidRPr="00005EBA">
        <w:rPr>
          <w:rFonts w:asciiTheme="minorHAnsi" w:hAnsiTheme="minorHAnsi" w:cstheme="minorHAnsi"/>
          <w:sz w:val="22"/>
          <w:szCs w:val="22"/>
        </w:rPr>
        <w:t>Sandbach and Nantwich on the outskirts of Stoke-on-Trent and Shropshire.</w:t>
      </w:r>
    </w:p>
    <w:p w14:paraId="0C573B71" w14:textId="77777777" w:rsidR="00005EBA" w:rsidRPr="00005EBA" w:rsidRDefault="00005EBA" w:rsidP="00005EBA">
      <w:pPr>
        <w:pStyle w:val="Default"/>
        <w:ind w:left="720" w:hanging="720"/>
        <w:jc w:val="both"/>
        <w:rPr>
          <w:rFonts w:asciiTheme="minorHAnsi" w:hAnsiTheme="minorHAnsi" w:cstheme="minorHAnsi"/>
          <w:sz w:val="22"/>
          <w:szCs w:val="22"/>
        </w:rPr>
      </w:pPr>
    </w:p>
    <w:p w14:paraId="08380B04" w14:textId="2167062B" w:rsidR="00005EBA" w:rsidRDefault="00005EBA" w:rsidP="00005EBA">
      <w:pPr>
        <w:pStyle w:val="Default"/>
        <w:ind w:left="720" w:hanging="720"/>
        <w:jc w:val="both"/>
        <w:rPr>
          <w:rFonts w:asciiTheme="minorHAnsi" w:hAnsiTheme="minorHAnsi" w:cstheme="minorHAnsi"/>
          <w:sz w:val="22"/>
          <w:szCs w:val="22"/>
        </w:rPr>
      </w:pPr>
      <w:r w:rsidRPr="00005EBA">
        <w:rPr>
          <w:rFonts w:asciiTheme="minorHAnsi" w:hAnsiTheme="minorHAnsi" w:cstheme="minorHAnsi"/>
          <w:sz w:val="22"/>
          <w:szCs w:val="22"/>
        </w:rPr>
        <w:t>It has a population of around 1.6m and is served by around 265 parishes, 345 Churches and 215</w:t>
      </w:r>
    </w:p>
    <w:p w14:paraId="4F9570E4" w14:textId="1F2FCF7F" w:rsidR="00005EBA" w:rsidRPr="00005EBA" w:rsidRDefault="00005EBA" w:rsidP="00005EBA">
      <w:pPr>
        <w:pStyle w:val="Default"/>
        <w:ind w:left="720" w:hanging="720"/>
        <w:jc w:val="both"/>
        <w:rPr>
          <w:rFonts w:asciiTheme="minorHAnsi" w:eastAsia="Times New Roman" w:hAnsiTheme="minorHAnsi" w:cstheme="minorHAnsi"/>
          <w:sz w:val="22"/>
          <w:szCs w:val="22"/>
          <w:lang w:eastAsia="en-GB"/>
        </w:rPr>
      </w:pPr>
      <w:r w:rsidRPr="00005EBA">
        <w:rPr>
          <w:rFonts w:asciiTheme="minorHAnsi" w:hAnsiTheme="minorHAnsi" w:cstheme="minorHAnsi"/>
          <w:sz w:val="22"/>
          <w:szCs w:val="22"/>
        </w:rPr>
        <w:t>benefices. Electoral rolls are around 31,000 and average weekly attendance of around 23,000.</w:t>
      </w:r>
    </w:p>
    <w:p w14:paraId="779FBA0C" w14:textId="77777777" w:rsidR="00071083" w:rsidRPr="00136AB7" w:rsidRDefault="00071083" w:rsidP="5CB66B9B">
      <w:pPr>
        <w:spacing w:after="0"/>
        <w:jc w:val="both"/>
      </w:pPr>
    </w:p>
    <w:p w14:paraId="1D9E52AC" w14:textId="12F7C484" w:rsidR="00820DBA" w:rsidRPr="00136AB7" w:rsidRDefault="00820DBA" w:rsidP="000546D1">
      <w:pPr>
        <w:spacing w:after="0"/>
        <w:jc w:val="both"/>
        <w:rPr>
          <w:rFonts w:cstheme="minorHAnsi"/>
          <w:b/>
          <w:bCs/>
        </w:rPr>
      </w:pPr>
      <w:r w:rsidRPr="00136AB7">
        <w:rPr>
          <w:rFonts w:cstheme="minorHAnsi"/>
          <w:b/>
          <w:bCs/>
        </w:rPr>
        <w:t>PRIMARY PURPOSE</w:t>
      </w:r>
    </w:p>
    <w:p w14:paraId="7AFAD256" w14:textId="1B114985" w:rsidR="00136AB7" w:rsidRPr="00136AB7" w:rsidRDefault="00136AB7" w:rsidP="00136AB7">
      <w:pPr>
        <w:jc w:val="both"/>
        <w:rPr>
          <w:rFonts w:cstheme="minorHAnsi"/>
        </w:rPr>
      </w:pPr>
      <w:r w:rsidRPr="00136AB7">
        <w:rPr>
          <w:rFonts w:cstheme="minorHAnsi"/>
        </w:rPr>
        <w:t xml:space="preserve">The Chancellor </w:t>
      </w:r>
      <w:r w:rsidR="00A33E3D">
        <w:rPr>
          <w:rFonts w:cstheme="minorHAnsi"/>
        </w:rPr>
        <w:t>sits as</w:t>
      </w:r>
      <w:r w:rsidRPr="00136AB7">
        <w:rPr>
          <w:rFonts w:cstheme="minorHAnsi"/>
        </w:rPr>
        <w:t xml:space="preserve"> the independent judge of the Consistory Court</w:t>
      </w:r>
      <w:r w:rsidR="00A33E3D">
        <w:rPr>
          <w:rFonts w:cstheme="minorHAnsi"/>
        </w:rPr>
        <w:t xml:space="preserve"> of the Diocese and </w:t>
      </w:r>
      <w:r w:rsidRPr="00136AB7">
        <w:rPr>
          <w:rFonts w:cstheme="minorHAnsi"/>
        </w:rPr>
        <w:t xml:space="preserve">will </w:t>
      </w:r>
      <w:r w:rsidR="009F2B7C">
        <w:rPr>
          <w:rFonts w:cstheme="minorHAnsi"/>
        </w:rPr>
        <w:t>preside over</w:t>
      </w:r>
      <w:r w:rsidR="00744473">
        <w:rPr>
          <w:rFonts w:cstheme="minorHAnsi"/>
        </w:rPr>
        <w:t xml:space="preserve"> the faculty </w:t>
      </w:r>
      <w:r w:rsidR="00A33E3D">
        <w:rPr>
          <w:rFonts w:cstheme="minorHAnsi"/>
        </w:rPr>
        <w:t xml:space="preserve">jurisdiction </w:t>
      </w:r>
      <w:r w:rsidR="00744473">
        <w:rPr>
          <w:rFonts w:cstheme="minorHAnsi"/>
        </w:rPr>
        <w:t>process relating to</w:t>
      </w:r>
      <w:r w:rsidRPr="00136AB7">
        <w:rPr>
          <w:rFonts w:cstheme="minorHAnsi"/>
        </w:rPr>
        <w:t xml:space="preserve"> the use of</w:t>
      </w:r>
      <w:r w:rsidR="00005EBA">
        <w:rPr>
          <w:rFonts w:cstheme="minorHAnsi"/>
        </w:rPr>
        <w:t>,</w:t>
      </w:r>
      <w:r w:rsidRPr="00136AB7">
        <w:rPr>
          <w:rFonts w:cstheme="minorHAnsi"/>
        </w:rPr>
        <w:t xml:space="preserve"> and alterations to</w:t>
      </w:r>
      <w:r w:rsidR="00005EBA">
        <w:rPr>
          <w:rFonts w:cstheme="minorHAnsi"/>
        </w:rPr>
        <w:t>,</w:t>
      </w:r>
      <w:r w:rsidRPr="00136AB7">
        <w:rPr>
          <w:rFonts w:cstheme="minorHAnsi"/>
        </w:rPr>
        <w:t xml:space="preserve"> church buildings and land.  </w:t>
      </w:r>
      <w:r w:rsidR="001D7B3E">
        <w:rPr>
          <w:rFonts w:cstheme="minorHAnsi"/>
        </w:rPr>
        <w:t xml:space="preserve">They </w:t>
      </w:r>
      <w:r w:rsidRPr="00136AB7">
        <w:rPr>
          <w:rFonts w:cstheme="minorHAnsi"/>
        </w:rPr>
        <w:t>will work closely with the Diocesan Registrar</w:t>
      </w:r>
      <w:r w:rsidR="00744473">
        <w:rPr>
          <w:rFonts w:cstheme="minorHAnsi"/>
        </w:rPr>
        <w:t xml:space="preserve"> and Registry Clerk, </w:t>
      </w:r>
      <w:r w:rsidRPr="00136AB7">
        <w:rPr>
          <w:rFonts w:cstheme="minorHAnsi"/>
        </w:rPr>
        <w:t>the Archdeacons and the Diocesan Advisory Committee.</w:t>
      </w:r>
      <w:r w:rsidR="00744473">
        <w:rPr>
          <w:rFonts w:cstheme="minorHAnsi"/>
        </w:rPr>
        <w:t xml:space="preserve"> </w:t>
      </w:r>
      <w:r w:rsidR="001D7B3E">
        <w:rPr>
          <w:rFonts w:cstheme="minorHAnsi"/>
        </w:rPr>
        <w:t xml:space="preserve">They </w:t>
      </w:r>
      <w:r w:rsidR="00744473">
        <w:rPr>
          <w:rFonts w:cstheme="minorHAnsi"/>
        </w:rPr>
        <w:t xml:space="preserve">will act as Vicar General of the Diocese to grant marriage licences. </w:t>
      </w:r>
      <w:r w:rsidR="001D7B3E">
        <w:rPr>
          <w:rFonts w:cstheme="minorHAnsi"/>
        </w:rPr>
        <w:t xml:space="preserve">They </w:t>
      </w:r>
      <w:r w:rsidR="00744473">
        <w:rPr>
          <w:rFonts w:cstheme="minorHAnsi"/>
        </w:rPr>
        <w:t xml:space="preserve">may on occasion be consulted </w:t>
      </w:r>
      <w:r w:rsidR="009F2B7C">
        <w:rPr>
          <w:rFonts w:cstheme="minorHAnsi"/>
        </w:rPr>
        <w:t xml:space="preserve">more generally </w:t>
      </w:r>
      <w:r w:rsidR="00744473">
        <w:rPr>
          <w:rFonts w:cstheme="minorHAnsi"/>
        </w:rPr>
        <w:t>by the Bishop</w:t>
      </w:r>
      <w:r w:rsidR="009F2B7C">
        <w:rPr>
          <w:rFonts w:cstheme="minorHAnsi"/>
        </w:rPr>
        <w:t>.</w:t>
      </w:r>
    </w:p>
    <w:p w14:paraId="3F056A28" w14:textId="0B6B5F84" w:rsidR="00891FE4" w:rsidRPr="00136AB7" w:rsidRDefault="00891FE4" w:rsidP="002E04B6">
      <w:pPr>
        <w:rPr>
          <w:rFonts w:cstheme="minorHAnsi"/>
          <w:b/>
          <w:bCs/>
        </w:rPr>
      </w:pPr>
      <w:r w:rsidRPr="00136AB7">
        <w:rPr>
          <w:rFonts w:cstheme="minorHAnsi"/>
          <w:b/>
          <w:bCs/>
        </w:rPr>
        <w:t>RESPONSIBILITIES</w:t>
      </w:r>
      <w:r w:rsidR="00536207" w:rsidRPr="00136AB7">
        <w:rPr>
          <w:rFonts w:cstheme="minorHAnsi"/>
          <w:b/>
          <w:bCs/>
        </w:rPr>
        <w:t xml:space="preserve"> </w:t>
      </w:r>
      <w:r w:rsidR="00820DBA" w:rsidRPr="00136AB7">
        <w:rPr>
          <w:rFonts w:cstheme="minorHAnsi"/>
          <w:b/>
          <w:bCs/>
        </w:rPr>
        <w:t>&amp; PRINCIPAL TASKS</w:t>
      </w:r>
    </w:p>
    <w:p w14:paraId="64FBEFAD" w14:textId="2EBAE59A"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Diocesan Chancellor will act as the independent Judge of the Diocesan Consistory Court</w:t>
      </w:r>
      <w:r w:rsidR="009F2B7C">
        <w:rPr>
          <w:rFonts w:asciiTheme="minorHAnsi" w:hAnsiTheme="minorHAnsi" w:cstheme="minorHAnsi"/>
          <w:sz w:val="22"/>
          <w:szCs w:val="22"/>
        </w:rPr>
        <w:t xml:space="preserve"> </w:t>
      </w:r>
      <w:r w:rsidR="00A33E3D">
        <w:rPr>
          <w:rFonts w:asciiTheme="minorHAnsi" w:hAnsiTheme="minorHAnsi" w:cstheme="minorHAnsi"/>
          <w:sz w:val="22"/>
          <w:szCs w:val="22"/>
        </w:rPr>
        <w:t xml:space="preserve">with jurisdiction as laid down in s7 of </w:t>
      </w:r>
      <w:r w:rsidR="009F2B7C" w:rsidRPr="001D7B3E">
        <w:rPr>
          <w:rFonts w:asciiTheme="minorHAnsi" w:hAnsiTheme="minorHAnsi" w:cstheme="minorHAnsi"/>
          <w:sz w:val="22"/>
          <w:szCs w:val="22"/>
        </w:rPr>
        <w:t>the Ecclesiastical Jurisdiction and Care of Churches Measure 2018</w:t>
      </w:r>
      <w:r w:rsidRPr="001D7B3E">
        <w:rPr>
          <w:rFonts w:asciiTheme="minorHAnsi" w:hAnsiTheme="minorHAnsi" w:cstheme="minorHAnsi"/>
          <w:sz w:val="22"/>
          <w:szCs w:val="22"/>
        </w:rPr>
        <w:t xml:space="preserve">.  As such </w:t>
      </w:r>
      <w:r w:rsidR="00A33E3D" w:rsidRPr="001D7B3E">
        <w:rPr>
          <w:rFonts w:asciiTheme="minorHAnsi" w:hAnsiTheme="minorHAnsi" w:cstheme="minorHAnsi"/>
          <w:sz w:val="22"/>
          <w:szCs w:val="22"/>
        </w:rPr>
        <w:t>they</w:t>
      </w:r>
      <w:r w:rsidR="009F2B7C" w:rsidRPr="001D7B3E">
        <w:rPr>
          <w:rFonts w:asciiTheme="minorHAnsi" w:hAnsiTheme="minorHAnsi" w:cstheme="minorHAnsi"/>
          <w:sz w:val="22"/>
          <w:szCs w:val="22"/>
        </w:rPr>
        <w:t xml:space="preserve"> </w:t>
      </w:r>
      <w:r w:rsidRPr="001D7B3E">
        <w:rPr>
          <w:rFonts w:asciiTheme="minorHAnsi" w:hAnsiTheme="minorHAnsi" w:cstheme="minorHAnsi"/>
          <w:sz w:val="22"/>
          <w:szCs w:val="22"/>
        </w:rPr>
        <w:t xml:space="preserve">will </w:t>
      </w:r>
      <w:r w:rsidR="00A33E3D" w:rsidRPr="001D7B3E">
        <w:rPr>
          <w:rFonts w:asciiTheme="minorHAnsi" w:hAnsiTheme="minorHAnsi" w:cstheme="minorHAnsi"/>
          <w:sz w:val="22"/>
          <w:szCs w:val="22"/>
        </w:rPr>
        <w:t>determine</w:t>
      </w:r>
      <w:r w:rsidRPr="001D7B3E">
        <w:rPr>
          <w:rFonts w:asciiTheme="minorHAnsi" w:hAnsiTheme="minorHAnsi" w:cstheme="minorHAnsi"/>
          <w:sz w:val="22"/>
          <w:szCs w:val="22"/>
        </w:rPr>
        <w:t xml:space="preserve"> </w:t>
      </w:r>
      <w:r w:rsidR="00A33E3D" w:rsidRPr="001D7B3E">
        <w:rPr>
          <w:rFonts w:asciiTheme="minorHAnsi" w:hAnsiTheme="minorHAnsi" w:cstheme="minorHAnsi"/>
          <w:sz w:val="22"/>
          <w:szCs w:val="22"/>
        </w:rPr>
        <w:t>proceedings</w:t>
      </w:r>
      <w:r w:rsidR="00A33E3D">
        <w:rPr>
          <w:rFonts w:asciiTheme="minorHAnsi" w:hAnsiTheme="minorHAnsi" w:cstheme="minorHAnsi"/>
          <w:sz w:val="22"/>
          <w:szCs w:val="22"/>
        </w:rPr>
        <w:t xml:space="preserve"> </w:t>
      </w:r>
      <w:r w:rsidRPr="00136AB7">
        <w:rPr>
          <w:rFonts w:asciiTheme="minorHAnsi" w:hAnsiTheme="minorHAnsi" w:cstheme="minorHAnsi"/>
          <w:sz w:val="22"/>
          <w:szCs w:val="22"/>
        </w:rPr>
        <w:t>which relate to the use of and reordering of church buildings and land, applications for grave reservations</w:t>
      </w:r>
      <w:r w:rsidR="009F2B7C">
        <w:rPr>
          <w:rFonts w:asciiTheme="minorHAnsi" w:hAnsiTheme="minorHAnsi" w:cstheme="minorHAnsi"/>
          <w:sz w:val="22"/>
          <w:szCs w:val="22"/>
        </w:rPr>
        <w:t xml:space="preserve"> and</w:t>
      </w:r>
      <w:r w:rsidRPr="00136AB7">
        <w:rPr>
          <w:rFonts w:asciiTheme="minorHAnsi" w:hAnsiTheme="minorHAnsi" w:cstheme="minorHAnsi"/>
          <w:sz w:val="22"/>
          <w:szCs w:val="22"/>
        </w:rPr>
        <w:t xml:space="preserve"> exhumations </w:t>
      </w:r>
      <w:r w:rsidRPr="00A33E3D">
        <w:rPr>
          <w:rFonts w:asciiTheme="minorHAnsi" w:hAnsiTheme="minorHAnsi" w:cstheme="minorHAnsi"/>
          <w:sz w:val="22"/>
          <w:szCs w:val="22"/>
        </w:rPr>
        <w:t>and other legal matters</w:t>
      </w:r>
      <w:r w:rsidR="00A33E3D">
        <w:rPr>
          <w:rFonts w:asciiTheme="minorHAnsi" w:hAnsiTheme="minorHAnsi" w:cstheme="minorHAnsi"/>
          <w:sz w:val="22"/>
          <w:szCs w:val="22"/>
        </w:rPr>
        <w:t xml:space="preserve"> as specified in the Measure</w:t>
      </w:r>
      <w:r w:rsidRPr="00136AB7">
        <w:rPr>
          <w:rFonts w:asciiTheme="minorHAnsi" w:hAnsiTheme="minorHAnsi" w:cstheme="minorHAnsi"/>
          <w:sz w:val="22"/>
          <w:szCs w:val="22"/>
        </w:rPr>
        <w:t xml:space="preserve">. </w:t>
      </w:r>
      <w:r w:rsidR="001D7B3E">
        <w:rPr>
          <w:rFonts w:asciiTheme="minorHAnsi" w:hAnsiTheme="minorHAnsi" w:cstheme="minorHAnsi"/>
          <w:sz w:val="22"/>
          <w:szCs w:val="22"/>
        </w:rPr>
        <w:t xml:space="preserve">They </w:t>
      </w:r>
      <w:r w:rsidRPr="00136AB7">
        <w:rPr>
          <w:rFonts w:asciiTheme="minorHAnsi" w:hAnsiTheme="minorHAnsi" w:cstheme="minorHAnsi"/>
          <w:sz w:val="22"/>
          <w:szCs w:val="22"/>
        </w:rPr>
        <w:t xml:space="preserve">will work closely with the Diocesan Registry, the Archdeacons and the Diocesan Advisory Committee. </w:t>
      </w:r>
    </w:p>
    <w:p w14:paraId="3026B3FD" w14:textId="0CCBD845"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 xml:space="preserve">The appointment is for a named individual, but it is anticipated that the person appointed </w:t>
      </w:r>
      <w:r w:rsidR="00005EBA">
        <w:rPr>
          <w:rFonts w:asciiTheme="minorHAnsi" w:hAnsiTheme="minorHAnsi" w:cstheme="minorHAnsi"/>
          <w:sz w:val="22"/>
          <w:szCs w:val="22"/>
        </w:rPr>
        <w:t>may</w:t>
      </w:r>
      <w:r w:rsidRPr="00136AB7">
        <w:rPr>
          <w:rFonts w:asciiTheme="minorHAnsi" w:hAnsiTheme="minorHAnsi" w:cstheme="minorHAnsi"/>
          <w:sz w:val="22"/>
          <w:szCs w:val="22"/>
        </w:rPr>
        <w:t xml:space="preserve"> wish to appoint a Deputy Chancellor to assist </w:t>
      </w:r>
      <w:r w:rsidR="001D7B3E">
        <w:rPr>
          <w:rFonts w:asciiTheme="minorHAnsi" w:hAnsiTheme="minorHAnsi" w:cstheme="minorHAnsi"/>
          <w:sz w:val="22"/>
          <w:szCs w:val="22"/>
        </w:rPr>
        <w:t>the</w:t>
      </w:r>
      <w:r w:rsidR="000A24A0">
        <w:rPr>
          <w:rFonts w:asciiTheme="minorHAnsi" w:hAnsiTheme="minorHAnsi" w:cstheme="minorHAnsi"/>
          <w:sz w:val="22"/>
          <w:szCs w:val="22"/>
        </w:rPr>
        <w:t>m</w:t>
      </w:r>
      <w:r w:rsidRPr="00136AB7">
        <w:rPr>
          <w:rFonts w:asciiTheme="minorHAnsi" w:hAnsiTheme="minorHAnsi" w:cstheme="minorHAnsi"/>
          <w:sz w:val="22"/>
          <w:szCs w:val="22"/>
        </w:rPr>
        <w:t xml:space="preserve"> in the performance of </w:t>
      </w:r>
      <w:r w:rsidR="00A33E3D">
        <w:rPr>
          <w:rFonts w:asciiTheme="minorHAnsi" w:hAnsiTheme="minorHAnsi" w:cstheme="minorHAnsi"/>
          <w:sz w:val="22"/>
          <w:szCs w:val="22"/>
        </w:rPr>
        <w:t>their</w:t>
      </w:r>
      <w:r w:rsidRPr="00136AB7">
        <w:rPr>
          <w:rFonts w:asciiTheme="minorHAnsi" w:hAnsiTheme="minorHAnsi" w:cstheme="minorHAnsi"/>
          <w:sz w:val="22"/>
          <w:szCs w:val="22"/>
        </w:rPr>
        <w:t xml:space="preserve"> duties, subject to the approval of the Bishop.</w:t>
      </w:r>
    </w:p>
    <w:p w14:paraId="57D3B937" w14:textId="4AD1D50D"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 xml:space="preserve">The Diocesan Chancellor is expected to provide the professional services set out in </w:t>
      </w:r>
      <w:r w:rsidRPr="00136AB7">
        <w:rPr>
          <w:rFonts w:asciiTheme="minorHAnsi" w:hAnsiTheme="minorHAnsi" w:cstheme="minorHAnsi"/>
          <w:bCs/>
          <w:sz w:val="22"/>
          <w:szCs w:val="22"/>
        </w:rPr>
        <w:t xml:space="preserve">The Ecclesiastical Judges, Legal Officers and Others (Fees) Order. </w:t>
      </w:r>
      <w:r w:rsidRPr="00136AB7">
        <w:rPr>
          <w:rFonts w:asciiTheme="minorHAnsi" w:hAnsiTheme="minorHAnsi" w:cstheme="minorHAnsi"/>
          <w:sz w:val="22"/>
          <w:szCs w:val="22"/>
        </w:rPr>
        <w:t>The retainer for this work is laid down in the Order and for 202</w:t>
      </w:r>
      <w:r w:rsidR="00005EBA">
        <w:rPr>
          <w:rFonts w:asciiTheme="minorHAnsi" w:hAnsiTheme="minorHAnsi" w:cstheme="minorHAnsi"/>
          <w:sz w:val="22"/>
          <w:szCs w:val="22"/>
        </w:rPr>
        <w:t>5</w:t>
      </w:r>
      <w:r w:rsidRPr="00136AB7">
        <w:rPr>
          <w:rFonts w:asciiTheme="minorHAnsi" w:hAnsiTheme="minorHAnsi" w:cstheme="minorHAnsi"/>
          <w:sz w:val="22"/>
          <w:szCs w:val="22"/>
        </w:rPr>
        <w:t xml:space="preserve"> this is £</w:t>
      </w:r>
      <w:r w:rsidR="004732EA" w:rsidRPr="004732EA">
        <w:rPr>
          <w:rFonts w:asciiTheme="minorHAnsi" w:hAnsiTheme="minorHAnsi" w:cstheme="minorHAnsi"/>
          <w:sz w:val="22"/>
          <w:szCs w:val="22"/>
        </w:rPr>
        <w:t>17,283</w:t>
      </w:r>
      <w:r w:rsidRPr="00136AB7">
        <w:rPr>
          <w:rFonts w:asciiTheme="minorHAnsi" w:hAnsiTheme="minorHAnsi" w:cstheme="minorHAnsi"/>
          <w:sz w:val="22"/>
          <w:szCs w:val="22"/>
        </w:rPr>
        <w:t xml:space="preserve">.  The retainer covers the remuneration for the Chancellor, any Deputy, secretarial and assistant support as well as all office overheads.  </w:t>
      </w:r>
    </w:p>
    <w:p w14:paraId="707557AE" w14:textId="3545973B" w:rsidR="002E04B6" w:rsidRPr="001D7B3E"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D7B3E">
        <w:rPr>
          <w:rFonts w:asciiTheme="minorHAnsi" w:hAnsiTheme="minorHAnsi" w:cstheme="minorHAnsi"/>
          <w:sz w:val="22"/>
          <w:szCs w:val="22"/>
        </w:rPr>
        <w:t>There may be exceptional circumstances, particularly when the Bishop or senior staff or the Registrar may need urgent response to business</w:t>
      </w:r>
      <w:r w:rsidR="003F057F" w:rsidRPr="001D7B3E">
        <w:rPr>
          <w:rFonts w:asciiTheme="minorHAnsi" w:hAnsiTheme="minorHAnsi" w:cstheme="minorHAnsi"/>
          <w:sz w:val="22"/>
          <w:szCs w:val="22"/>
        </w:rPr>
        <w:t>, when</w:t>
      </w:r>
      <w:r w:rsidRPr="001D7B3E">
        <w:rPr>
          <w:rFonts w:asciiTheme="minorHAnsi" w:hAnsiTheme="minorHAnsi" w:cstheme="minorHAnsi"/>
          <w:sz w:val="22"/>
          <w:szCs w:val="22"/>
        </w:rPr>
        <w:t xml:space="preserve"> </w:t>
      </w:r>
      <w:r w:rsidR="003F057F" w:rsidRPr="001D7B3E">
        <w:rPr>
          <w:rFonts w:asciiTheme="minorHAnsi" w:hAnsiTheme="minorHAnsi" w:cstheme="minorHAnsi"/>
          <w:sz w:val="22"/>
          <w:szCs w:val="22"/>
        </w:rPr>
        <w:t>e</w:t>
      </w:r>
      <w:r w:rsidRPr="001D7B3E">
        <w:rPr>
          <w:rFonts w:asciiTheme="minorHAnsi" w:hAnsiTheme="minorHAnsi" w:cstheme="minorHAnsi"/>
          <w:sz w:val="22"/>
          <w:szCs w:val="22"/>
        </w:rPr>
        <w:t>vening and weekend work may be required.</w:t>
      </w:r>
    </w:p>
    <w:p w14:paraId="60B1B335" w14:textId="77777777"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Chancellor will be an ex officio member of the Diocesan Synod.</w:t>
      </w:r>
    </w:p>
    <w:p w14:paraId="1C34E1FB" w14:textId="482A151B" w:rsidR="002E04B6"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 xml:space="preserve">A Chancellor’s appointment </w:t>
      </w:r>
      <w:r w:rsidR="00A33E3D">
        <w:rPr>
          <w:rFonts w:asciiTheme="minorHAnsi" w:hAnsiTheme="minorHAnsi" w:cstheme="minorHAnsi"/>
          <w:sz w:val="22"/>
          <w:szCs w:val="22"/>
        </w:rPr>
        <w:t xml:space="preserve">normally </w:t>
      </w:r>
      <w:r w:rsidRPr="00136AB7">
        <w:rPr>
          <w:rFonts w:asciiTheme="minorHAnsi" w:hAnsiTheme="minorHAnsi" w:cstheme="minorHAnsi"/>
          <w:sz w:val="22"/>
          <w:szCs w:val="22"/>
        </w:rPr>
        <w:t>ceases on resignation in writing to the Bishop, or upon attaining the age of 70, as is more fully set out in the Ecclesiastical Jurisdiction and Care of Churches Measure 2018.</w:t>
      </w:r>
    </w:p>
    <w:p w14:paraId="3E79715F" w14:textId="77777777" w:rsidR="004732EA" w:rsidRDefault="004732EA" w:rsidP="004732EA">
      <w:pPr>
        <w:jc w:val="both"/>
        <w:rPr>
          <w:rFonts w:cstheme="minorHAnsi"/>
        </w:rPr>
      </w:pPr>
    </w:p>
    <w:p w14:paraId="7DC6BEC7" w14:textId="77777777" w:rsidR="004732EA" w:rsidRPr="004732EA" w:rsidRDefault="004732EA" w:rsidP="004732EA">
      <w:pPr>
        <w:jc w:val="both"/>
        <w:rPr>
          <w:rFonts w:cstheme="minorHAnsi"/>
        </w:rPr>
      </w:pPr>
    </w:p>
    <w:p w14:paraId="2B190F1C" w14:textId="77777777" w:rsidR="004732EA" w:rsidRDefault="002E04B6" w:rsidP="004732EA">
      <w:pPr>
        <w:ind w:left="720" w:hanging="720"/>
        <w:jc w:val="both"/>
        <w:rPr>
          <w:rFonts w:cstheme="minorHAnsi"/>
          <w:b/>
        </w:rPr>
      </w:pPr>
      <w:r w:rsidRPr="00136AB7">
        <w:rPr>
          <w:rFonts w:cstheme="minorHAnsi"/>
          <w:b/>
        </w:rPr>
        <w:lastRenderedPageBreak/>
        <w:t>PERSON SPECIFICATION</w:t>
      </w:r>
      <w:r w:rsidR="004732EA">
        <w:rPr>
          <w:rFonts w:cstheme="minorHAnsi"/>
          <w:b/>
        </w:rPr>
        <w:t xml:space="preserve"> </w:t>
      </w:r>
    </w:p>
    <w:p w14:paraId="04A0EA8B" w14:textId="7F5C943F" w:rsidR="002E04B6" w:rsidRPr="00136AB7" w:rsidRDefault="002E04B6" w:rsidP="004732EA">
      <w:pPr>
        <w:ind w:left="720" w:hanging="720"/>
        <w:jc w:val="both"/>
        <w:rPr>
          <w:rFonts w:cstheme="minorHAnsi"/>
        </w:rPr>
      </w:pPr>
      <w:r w:rsidRPr="00136AB7">
        <w:rPr>
          <w:rFonts w:cstheme="minorHAnsi"/>
        </w:rPr>
        <w:t>The Diocesan Chancellor is appointed by the Diocesan Bishop and will be a person who holds or</w:t>
      </w:r>
      <w:r w:rsidR="004732EA">
        <w:rPr>
          <w:rFonts w:cstheme="minorHAnsi"/>
        </w:rPr>
        <w:t xml:space="preserve"> </w:t>
      </w:r>
      <w:r w:rsidRPr="00136AB7">
        <w:rPr>
          <w:rFonts w:cstheme="minorHAnsi"/>
        </w:rPr>
        <w:t>has held High Judicial office, or who holds or has held the Office of Circuit Judge or is a barrister or solicitor who has the qualifications required for holding that office.</w:t>
      </w:r>
    </w:p>
    <w:p w14:paraId="2C52810F" w14:textId="1DB020B6" w:rsidR="002E04B6" w:rsidRPr="001D7B3E" w:rsidRDefault="003B48F0" w:rsidP="002E04B6">
      <w:pPr>
        <w:pStyle w:val="ListParagraph"/>
        <w:numPr>
          <w:ilvl w:val="0"/>
          <w:numId w:val="15"/>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T</w:t>
      </w:r>
      <w:r w:rsidR="002E04B6" w:rsidRPr="00136AB7">
        <w:rPr>
          <w:rFonts w:asciiTheme="minorHAnsi" w:hAnsiTheme="minorHAnsi" w:cstheme="minorHAnsi"/>
          <w:sz w:val="22"/>
          <w:szCs w:val="22"/>
        </w:rPr>
        <w:t xml:space="preserve">he </w:t>
      </w:r>
      <w:r w:rsidRPr="001D7B3E">
        <w:rPr>
          <w:rFonts w:asciiTheme="minorHAnsi" w:hAnsiTheme="minorHAnsi" w:cstheme="minorHAnsi"/>
          <w:sz w:val="22"/>
          <w:szCs w:val="22"/>
        </w:rPr>
        <w:t xml:space="preserve">person appointed as </w:t>
      </w:r>
      <w:r w:rsidR="002E04B6" w:rsidRPr="001D7B3E">
        <w:rPr>
          <w:rFonts w:asciiTheme="minorHAnsi" w:hAnsiTheme="minorHAnsi" w:cstheme="minorHAnsi"/>
          <w:sz w:val="22"/>
          <w:szCs w:val="22"/>
        </w:rPr>
        <w:t xml:space="preserve">Chancellor may </w:t>
      </w:r>
      <w:r w:rsidR="003F057F" w:rsidRPr="001D7B3E">
        <w:rPr>
          <w:rFonts w:asciiTheme="minorHAnsi" w:hAnsiTheme="minorHAnsi" w:cstheme="minorHAnsi"/>
          <w:sz w:val="22"/>
          <w:szCs w:val="22"/>
        </w:rPr>
        <w:t xml:space="preserve">hold or </w:t>
      </w:r>
      <w:r w:rsidR="002E04B6" w:rsidRPr="001D7B3E">
        <w:rPr>
          <w:rFonts w:asciiTheme="minorHAnsi" w:hAnsiTheme="minorHAnsi" w:cstheme="minorHAnsi"/>
          <w:sz w:val="22"/>
          <w:szCs w:val="22"/>
        </w:rPr>
        <w:t>have</w:t>
      </w:r>
      <w:r w:rsidR="003F057F" w:rsidRPr="001D7B3E">
        <w:rPr>
          <w:rFonts w:asciiTheme="minorHAnsi" w:hAnsiTheme="minorHAnsi" w:cstheme="minorHAnsi"/>
          <w:sz w:val="22"/>
          <w:szCs w:val="22"/>
        </w:rPr>
        <w:t xml:space="preserve"> </w:t>
      </w:r>
      <w:r w:rsidR="002E04B6" w:rsidRPr="001D7B3E">
        <w:rPr>
          <w:rFonts w:asciiTheme="minorHAnsi" w:hAnsiTheme="minorHAnsi" w:cstheme="minorHAnsi"/>
          <w:sz w:val="22"/>
          <w:szCs w:val="22"/>
        </w:rPr>
        <w:t xml:space="preserve">held the role of Chancellor of another Diocese </w:t>
      </w:r>
      <w:r w:rsidR="003F057F" w:rsidRPr="001D7B3E">
        <w:rPr>
          <w:rFonts w:asciiTheme="minorHAnsi" w:hAnsiTheme="minorHAnsi" w:cstheme="minorHAnsi"/>
          <w:sz w:val="22"/>
          <w:szCs w:val="22"/>
        </w:rPr>
        <w:t xml:space="preserve">or </w:t>
      </w:r>
      <w:r w:rsidR="002E04B6" w:rsidRPr="001D7B3E">
        <w:rPr>
          <w:rFonts w:asciiTheme="minorHAnsi" w:hAnsiTheme="minorHAnsi" w:cstheme="minorHAnsi"/>
          <w:sz w:val="22"/>
          <w:szCs w:val="22"/>
        </w:rPr>
        <w:t>have acted as a Deputy Chancellor.</w:t>
      </w:r>
    </w:p>
    <w:p w14:paraId="742DD684" w14:textId="63A0F560" w:rsidR="002E04B6" w:rsidRPr="00136AB7" w:rsidRDefault="003B48F0" w:rsidP="002E04B6">
      <w:pPr>
        <w:pStyle w:val="ListParagraph"/>
        <w:numPr>
          <w:ilvl w:val="0"/>
          <w:numId w:val="15"/>
        </w:numPr>
        <w:spacing w:after="160" w:line="259" w:lineRule="auto"/>
        <w:jc w:val="both"/>
        <w:rPr>
          <w:rFonts w:asciiTheme="minorHAnsi" w:hAnsiTheme="minorHAnsi" w:cstheme="minorHAnsi"/>
          <w:sz w:val="22"/>
          <w:szCs w:val="22"/>
        </w:rPr>
      </w:pPr>
      <w:r w:rsidRPr="001D7B3E">
        <w:rPr>
          <w:rFonts w:asciiTheme="minorHAnsi" w:hAnsiTheme="minorHAnsi" w:cstheme="minorHAnsi"/>
          <w:sz w:val="22"/>
          <w:szCs w:val="22"/>
        </w:rPr>
        <w:t>The person appointed may be lay or ordained but</w:t>
      </w:r>
      <w:r>
        <w:rPr>
          <w:rFonts w:asciiTheme="minorHAnsi" w:hAnsiTheme="minorHAnsi" w:cstheme="minorHAnsi"/>
          <w:sz w:val="22"/>
          <w:szCs w:val="22"/>
        </w:rPr>
        <w:t xml:space="preserve"> i</w:t>
      </w:r>
      <w:r w:rsidR="002E04B6" w:rsidRPr="00136AB7">
        <w:rPr>
          <w:rFonts w:asciiTheme="minorHAnsi" w:hAnsiTheme="minorHAnsi" w:cstheme="minorHAnsi"/>
          <w:sz w:val="22"/>
          <w:szCs w:val="22"/>
        </w:rPr>
        <w:t xml:space="preserve">f a </w:t>
      </w:r>
      <w:r w:rsidR="00253F10">
        <w:rPr>
          <w:rFonts w:asciiTheme="minorHAnsi" w:hAnsiTheme="minorHAnsi" w:cstheme="minorHAnsi"/>
          <w:sz w:val="22"/>
          <w:szCs w:val="22"/>
        </w:rPr>
        <w:t>l</w:t>
      </w:r>
      <w:r w:rsidR="002E04B6" w:rsidRPr="00136AB7">
        <w:rPr>
          <w:rFonts w:asciiTheme="minorHAnsi" w:hAnsiTheme="minorHAnsi" w:cstheme="minorHAnsi"/>
          <w:sz w:val="22"/>
          <w:szCs w:val="22"/>
        </w:rPr>
        <w:t>ay person is to be appointed, the Bishop must be satisfied that that person is a communicant member of the Church of England.</w:t>
      </w:r>
    </w:p>
    <w:p w14:paraId="12A4FE9F" w14:textId="77777777" w:rsidR="002E04B6" w:rsidRPr="00136AB7" w:rsidRDefault="002E04B6" w:rsidP="002E04B6">
      <w:pPr>
        <w:pStyle w:val="ListParagraph"/>
        <w:spacing w:after="160" w:line="259" w:lineRule="auto"/>
        <w:jc w:val="both"/>
        <w:rPr>
          <w:rFonts w:asciiTheme="minorHAnsi" w:hAnsiTheme="minorHAnsi" w:cstheme="minorHAnsi"/>
          <w:sz w:val="22"/>
          <w:szCs w:val="22"/>
        </w:rPr>
      </w:pPr>
    </w:p>
    <w:p w14:paraId="1D8B7D64" w14:textId="627889EB" w:rsidR="002E04B6" w:rsidRPr="00136AB7" w:rsidRDefault="002E04B6" w:rsidP="002E04B6">
      <w:pPr>
        <w:pStyle w:val="ListParagraph"/>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Chancellor will:</w:t>
      </w:r>
    </w:p>
    <w:p w14:paraId="0B562D7D" w14:textId="2AB4914E"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(a) </w:t>
      </w:r>
      <w:r w:rsidRPr="00136AB7">
        <w:rPr>
          <w:rFonts w:cstheme="minorHAnsi"/>
        </w:rPr>
        <w:tab/>
      </w:r>
      <w:r w:rsidR="003B48F0">
        <w:rPr>
          <w:rFonts w:cstheme="minorHAnsi"/>
        </w:rPr>
        <w:t>h</w:t>
      </w:r>
      <w:r w:rsidRPr="00136AB7">
        <w:rPr>
          <w:rFonts w:cstheme="minorHAnsi"/>
        </w:rPr>
        <w:t>ave expertise in Ecclesiastical Law</w:t>
      </w:r>
    </w:p>
    <w:p w14:paraId="041BC4D1" w14:textId="1B1C043E"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(b) </w:t>
      </w:r>
      <w:r w:rsidRPr="00136AB7">
        <w:rPr>
          <w:rFonts w:cstheme="minorHAnsi"/>
        </w:rPr>
        <w:tab/>
      </w:r>
      <w:r w:rsidR="003B48F0">
        <w:rPr>
          <w:rFonts w:cstheme="minorHAnsi"/>
        </w:rPr>
        <w:t>h</w:t>
      </w:r>
      <w:r w:rsidRPr="00136AB7">
        <w:rPr>
          <w:rFonts w:cstheme="minorHAnsi"/>
        </w:rPr>
        <w:t>ave judicial experience or similar experience</w:t>
      </w:r>
    </w:p>
    <w:p w14:paraId="385A4671" w14:textId="29553FD0"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(c) </w:t>
      </w:r>
      <w:r w:rsidRPr="00136AB7">
        <w:rPr>
          <w:rFonts w:cstheme="minorHAnsi"/>
        </w:rPr>
        <w:tab/>
      </w:r>
      <w:r w:rsidR="003B48F0">
        <w:rPr>
          <w:rFonts w:cstheme="minorHAnsi"/>
        </w:rPr>
        <w:t>b</w:t>
      </w:r>
      <w:r w:rsidRPr="00136AB7">
        <w:rPr>
          <w:rFonts w:cstheme="minorHAnsi"/>
        </w:rPr>
        <w:t>e familiar with the online faculty system of the Church of England</w:t>
      </w:r>
    </w:p>
    <w:p w14:paraId="7A4D1F95" w14:textId="63FC6F1C" w:rsidR="002E04B6" w:rsidRPr="00136AB7" w:rsidRDefault="002E04B6" w:rsidP="00275884">
      <w:pPr>
        <w:ind w:left="2160" w:hanging="720"/>
        <w:jc w:val="both"/>
        <w:rPr>
          <w:rFonts w:cstheme="minorHAnsi"/>
        </w:rPr>
      </w:pPr>
      <w:r w:rsidRPr="00136AB7">
        <w:rPr>
          <w:rFonts w:cstheme="minorHAnsi"/>
        </w:rPr>
        <w:t xml:space="preserve">(d) </w:t>
      </w:r>
      <w:r w:rsidRPr="00136AB7">
        <w:rPr>
          <w:rFonts w:cstheme="minorHAnsi"/>
        </w:rPr>
        <w:tab/>
      </w:r>
      <w:r w:rsidR="003B48F0">
        <w:rPr>
          <w:rFonts w:cstheme="minorHAnsi"/>
        </w:rPr>
        <w:t>b</w:t>
      </w:r>
      <w:r w:rsidRPr="00136AB7">
        <w:rPr>
          <w:rFonts w:cstheme="minorHAnsi"/>
        </w:rPr>
        <w:t>e a wise advisor to the Diocesan Advisory Committee and to the Diocesan Registrar</w:t>
      </w:r>
    </w:p>
    <w:p w14:paraId="7BC1A2B8" w14:textId="2B742200" w:rsidR="002E04B6" w:rsidRPr="001D7B3E" w:rsidRDefault="002E04B6" w:rsidP="00275884">
      <w:pPr>
        <w:ind w:left="2160" w:hanging="720"/>
        <w:jc w:val="both"/>
        <w:rPr>
          <w:rFonts w:cstheme="minorHAnsi"/>
        </w:rPr>
      </w:pPr>
      <w:r w:rsidRPr="00136AB7">
        <w:rPr>
          <w:rFonts w:cstheme="minorHAnsi"/>
        </w:rPr>
        <w:t xml:space="preserve">(e) </w:t>
      </w:r>
      <w:r w:rsidRPr="00136AB7">
        <w:rPr>
          <w:rFonts w:cstheme="minorHAnsi"/>
        </w:rPr>
        <w:tab/>
      </w:r>
      <w:r w:rsidR="003B48F0" w:rsidRPr="001D7B3E">
        <w:rPr>
          <w:rFonts w:cstheme="minorHAnsi"/>
        </w:rPr>
        <w:t>b</w:t>
      </w:r>
      <w:r w:rsidRPr="001D7B3E">
        <w:rPr>
          <w:rFonts w:cstheme="minorHAnsi"/>
        </w:rPr>
        <w:t xml:space="preserve">e able to communicate by email/ text and phone and Teams / Zoom as needed and </w:t>
      </w:r>
      <w:r w:rsidR="003F057F" w:rsidRPr="001D7B3E">
        <w:rPr>
          <w:rFonts w:cstheme="minorHAnsi"/>
        </w:rPr>
        <w:t>be</w:t>
      </w:r>
      <w:r w:rsidRPr="001D7B3E">
        <w:rPr>
          <w:rFonts w:cstheme="minorHAnsi"/>
        </w:rPr>
        <w:t xml:space="preserve"> reasonably accessible</w:t>
      </w:r>
    </w:p>
    <w:p w14:paraId="4E8C55F8" w14:textId="61E11568" w:rsidR="002E04B6" w:rsidRPr="00136AB7" w:rsidRDefault="002E04B6" w:rsidP="00275884">
      <w:pPr>
        <w:ind w:left="720" w:hanging="720"/>
        <w:jc w:val="both"/>
        <w:rPr>
          <w:rFonts w:cstheme="minorHAnsi"/>
        </w:rPr>
      </w:pPr>
      <w:r w:rsidRPr="001D7B3E">
        <w:rPr>
          <w:rFonts w:cstheme="minorHAnsi"/>
        </w:rPr>
        <w:tab/>
      </w:r>
      <w:r w:rsidRPr="001D7B3E">
        <w:rPr>
          <w:rFonts w:cstheme="minorHAnsi"/>
        </w:rPr>
        <w:tab/>
        <w:t xml:space="preserve">(f) </w:t>
      </w:r>
      <w:r w:rsidRPr="001D7B3E">
        <w:rPr>
          <w:rFonts w:cstheme="minorHAnsi"/>
        </w:rPr>
        <w:tab/>
      </w:r>
      <w:r w:rsidR="003B48F0" w:rsidRPr="001D7B3E">
        <w:rPr>
          <w:rFonts w:cstheme="minorHAnsi"/>
        </w:rPr>
        <w:t>h</w:t>
      </w:r>
      <w:r w:rsidRPr="001D7B3E">
        <w:rPr>
          <w:rFonts w:cstheme="minorHAnsi"/>
        </w:rPr>
        <w:t xml:space="preserve">ave the ability to think </w:t>
      </w:r>
      <w:r w:rsidR="00D24FBB" w:rsidRPr="001D7B3E">
        <w:rPr>
          <w:rFonts w:cstheme="minorHAnsi"/>
        </w:rPr>
        <w:t>pragmatically,</w:t>
      </w:r>
      <w:r w:rsidR="00D24FBB">
        <w:rPr>
          <w:rFonts w:cstheme="minorHAnsi"/>
        </w:rPr>
        <w:t xml:space="preserve"> </w:t>
      </w:r>
      <w:r w:rsidRPr="00136AB7">
        <w:rPr>
          <w:rFonts w:cstheme="minorHAnsi"/>
        </w:rPr>
        <w:t>creatively and pastorally</w:t>
      </w:r>
    </w:p>
    <w:p w14:paraId="78CADEEF" w14:textId="7B7B6F76"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(g) </w:t>
      </w:r>
      <w:r w:rsidRPr="00136AB7">
        <w:rPr>
          <w:rFonts w:cstheme="minorHAnsi"/>
        </w:rPr>
        <w:tab/>
      </w:r>
      <w:r w:rsidR="003B48F0">
        <w:rPr>
          <w:rFonts w:cstheme="minorHAnsi"/>
        </w:rPr>
        <w:t>h</w:t>
      </w:r>
      <w:r w:rsidRPr="00136AB7">
        <w:rPr>
          <w:rFonts w:cstheme="minorHAnsi"/>
        </w:rPr>
        <w:t>ave sensitivity, wisdom, patience and sound judgement</w:t>
      </w:r>
    </w:p>
    <w:p w14:paraId="19D780D8" w14:textId="65D62345" w:rsidR="002E04B6" w:rsidRPr="00136AB7" w:rsidRDefault="002E04B6" w:rsidP="00275884">
      <w:pPr>
        <w:pStyle w:val="NoSpacing"/>
        <w:ind w:left="2160" w:hanging="720"/>
        <w:jc w:val="both"/>
        <w:rPr>
          <w:rFonts w:cstheme="minorHAnsi"/>
        </w:rPr>
      </w:pPr>
      <w:r w:rsidRPr="00136AB7">
        <w:rPr>
          <w:rFonts w:cstheme="minorHAnsi"/>
        </w:rPr>
        <w:t>(h)</w:t>
      </w:r>
      <w:r w:rsidRPr="00136AB7">
        <w:rPr>
          <w:rFonts w:cstheme="minorHAnsi"/>
        </w:rPr>
        <w:tab/>
      </w:r>
      <w:r w:rsidR="003B48F0">
        <w:rPr>
          <w:rFonts w:cstheme="minorHAnsi"/>
        </w:rPr>
        <w:t>b</w:t>
      </w:r>
      <w:r w:rsidRPr="00136AB7">
        <w:rPr>
          <w:rFonts w:cstheme="minorHAnsi"/>
        </w:rPr>
        <w:t>e able to discharge his or her Judicial duties conscientiously and independently, adjudicating on matters in the Consistory Court.</w:t>
      </w:r>
    </w:p>
    <w:p w14:paraId="7B76A86B" w14:textId="77777777" w:rsidR="002E04B6" w:rsidRPr="00136AB7" w:rsidRDefault="002E04B6" w:rsidP="00275884">
      <w:pPr>
        <w:pStyle w:val="NoSpacing"/>
        <w:ind w:left="1440" w:hanging="720"/>
        <w:jc w:val="both"/>
        <w:rPr>
          <w:rFonts w:cstheme="minorHAnsi"/>
        </w:rPr>
      </w:pPr>
    </w:p>
    <w:p w14:paraId="12281BCB" w14:textId="11847974" w:rsidR="002E04B6" w:rsidRPr="00136AB7" w:rsidRDefault="002E04B6" w:rsidP="00275884">
      <w:pPr>
        <w:pStyle w:val="NoSpacing"/>
        <w:ind w:left="2160" w:hanging="720"/>
        <w:rPr>
          <w:rFonts w:cstheme="minorHAnsi"/>
        </w:rPr>
      </w:pPr>
      <w:r w:rsidRPr="00136AB7">
        <w:rPr>
          <w:rFonts w:cstheme="minorHAnsi"/>
        </w:rPr>
        <w:t xml:space="preserve">(i)  </w:t>
      </w:r>
      <w:r w:rsidRPr="00136AB7">
        <w:rPr>
          <w:rFonts w:cstheme="minorHAnsi"/>
        </w:rPr>
        <w:tab/>
      </w:r>
      <w:r w:rsidR="003B48F0">
        <w:rPr>
          <w:rFonts w:cstheme="minorHAnsi"/>
        </w:rPr>
        <w:t>b</w:t>
      </w:r>
      <w:r w:rsidRPr="00136AB7">
        <w:rPr>
          <w:rFonts w:cstheme="minorHAnsi"/>
        </w:rPr>
        <w:t>e required to take and subscribe the prescribed Oath of Allegiance and the Judicial Oath and (if a Lay person) a Declaration of Assent.</w:t>
      </w:r>
    </w:p>
    <w:p w14:paraId="27BEE53B" w14:textId="77777777" w:rsidR="002E04B6" w:rsidRPr="00136AB7" w:rsidRDefault="002E04B6" w:rsidP="002E04B6">
      <w:pPr>
        <w:pStyle w:val="NoSpacing"/>
        <w:tabs>
          <w:tab w:val="left" w:pos="1095"/>
        </w:tabs>
        <w:rPr>
          <w:rFonts w:cstheme="minorHAnsi"/>
        </w:rPr>
      </w:pPr>
    </w:p>
    <w:p w14:paraId="34814401" w14:textId="25403553" w:rsidR="00136AB7" w:rsidRPr="00136AB7" w:rsidRDefault="00136AB7" w:rsidP="00275884">
      <w:pPr>
        <w:spacing w:after="0" w:line="240" w:lineRule="auto"/>
        <w:jc w:val="both"/>
        <w:rPr>
          <w:rFonts w:cstheme="minorHAnsi"/>
          <w:b/>
          <w:bCs/>
        </w:rPr>
      </w:pPr>
      <w:r w:rsidRPr="00136AB7">
        <w:rPr>
          <w:rFonts w:cstheme="minorHAnsi"/>
          <w:b/>
          <w:bCs/>
        </w:rPr>
        <w:t>Working Practices</w:t>
      </w:r>
    </w:p>
    <w:p w14:paraId="7A6204FB" w14:textId="7E5584CF" w:rsidR="00136AB7" w:rsidRPr="00136AB7" w:rsidRDefault="00136AB7" w:rsidP="00275884">
      <w:pPr>
        <w:spacing w:after="0" w:line="240" w:lineRule="auto"/>
        <w:jc w:val="both"/>
        <w:rPr>
          <w:rFonts w:cstheme="minorHAnsi"/>
        </w:rPr>
      </w:pPr>
      <w:r w:rsidRPr="00136AB7">
        <w:rPr>
          <w:rFonts w:cstheme="minorHAnsi"/>
        </w:rPr>
        <w:t xml:space="preserve">The post-holder </w:t>
      </w:r>
      <w:r w:rsidR="00374B89">
        <w:rPr>
          <w:rFonts w:cstheme="minorHAnsi"/>
        </w:rPr>
        <w:t xml:space="preserve">may be </w:t>
      </w:r>
      <w:r w:rsidRPr="00136AB7">
        <w:rPr>
          <w:rFonts w:cstheme="minorHAnsi"/>
        </w:rPr>
        <w:t xml:space="preserve">required to travel </w:t>
      </w:r>
      <w:r w:rsidR="00374B89">
        <w:rPr>
          <w:rFonts w:cstheme="minorHAnsi"/>
        </w:rPr>
        <w:t>to sites within</w:t>
      </w:r>
      <w:r w:rsidRPr="00136AB7">
        <w:rPr>
          <w:rFonts w:cstheme="minorHAnsi"/>
        </w:rPr>
        <w:t xml:space="preserve"> the Diocese in fulfilling their duties. As public transport to outlying areas is limited, a current driving licence and access to own private transport is </w:t>
      </w:r>
      <w:r w:rsidR="00374B89">
        <w:rPr>
          <w:rFonts w:cstheme="minorHAnsi"/>
        </w:rPr>
        <w:t>preferable</w:t>
      </w:r>
      <w:r w:rsidRPr="00136AB7">
        <w:rPr>
          <w:rFonts w:cstheme="minorHAnsi"/>
        </w:rPr>
        <w:t>.</w:t>
      </w:r>
      <w:r w:rsidR="00374B89">
        <w:rPr>
          <w:rFonts w:cstheme="minorHAnsi"/>
        </w:rPr>
        <w:t xml:space="preserve">   </w:t>
      </w:r>
      <w:r w:rsidR="00374B89" w:rsidRPr="00136AB7">
        <w:rPr>
          <w:rFonts w:cstheme="minorHAnsi"/>
        </w:rPr>
        <w:t>Evening and weekend work may be required on rare occasions.</w:t>
      </w:r>
    </w:p>
    <w:p w14:paraId="78851E1F" w14:textId="77777777" w:rsidR="00136AB7" w:rsidRPr="00136AB7" w:rsidRDefault="00136AB7" w:rsidP="00275884">
      <w:pPr>
        <w:spacing w:after="0" w:line="240" w:lineRule="auto"/>
        <w:rPr>
          <w:rFonts w:cstheme="minorHAnsi"/>
          <w:b/>
          <w:bCs/>
        </w:rPr>
      </w:pPr>
      <w:r w:rsidRPr="00136AB7">
        <w:rPr>
          <w:rFonts w:cstheme="minorHAnsi"/>
        </w:rPr>
        <w:br/>
      </w:r>
      <w:r w:rsidRPr="00136AB7">
        <w:rPr>
          <w:rFonts w:cstheme="minorHAnsi"/>
          <w:b/>
          <w:bCs/>
        </w:rPr>
        <w:t>AUTHORITY</w:t>
      </w:r>
    </w:p>
    <w:p w14:paraId="51FFF904" w14:textId="7947BE1B" w:rsidR="00136AB7" w:rsidRDefault="00136AB7" w:rsidP="00275884">
      <w:pPr>
        <w:spacing w:after="0" w:line="240" w:lineRule="auto"/>
        <w:jc w:val="both"/>
        <w:rPr>
          <w:rFonts w:cstheme="minorHAnsi"/>
        </w:rPr>
      </w:pPr>
      <w:r w:rsidRPr="003B48F0">
        <w:rPr>
          <w:rFonts w:cstheme="minorHAnsi"/>
        </w:rPr>
        <w:t>Oversight of the casework for the Diocesan Advisory Committee and</w:t>
      </w:r>
      <w:r w:rsidR="003B48F0" w:rsidRPr="001D7B3E">
        <w:rPr>
          <w:rFonts w:cstheme="minorHAnsi"/>
        </w:rPr>
        <w:t xml:space="preserve"> Faculty related</w:t>
      </w:r>
      <w:r w:rsidR="003B48F0" w:rsidRPr="003B48F0">
        <w:rPr>
          <w:rFonts w:cstheme="minorHAnsi"/>
        </w:rPr>
        <w:t xml:space="preserve"> </w:t>
      </w:r>
      <w:r w:rsidRPr="003B48F0">
        <w:rPr>
          <w:rFonts w:cstheme="minorHAnsi"/>
        </w:rPr>
        <w:t>Diocesan legal matters.</w:t>
      </w:r>
    </w:p>
    <w:p w14:paraId="21F7DA7A" w14:textId="77777777" w:rsidR="00275884" w:rsidRPr="003B48F0" w:rsidRDefault="00275884" w:rsidP="00275884">
      <w:pPr>
        <w:spacing w:after="0" w:line="240" w:lineRule="auto"/>
        <w:jc w:val="both"/>
        <w:rPr>
          <w:rFonts w:cstheme="minorHAnsi"/>
        </w:rPr>
      </w:pPr>
    </w:p>
    <w:p w14:paraId="59066219" w14:textId="70246455" w:rsidR="00136AB7" w:rsidRPr="00136AB7" w:rsidRDefault="00136AB7" w:rsidP="00275884">
      <w:pPr>
        <w:spacing w:after="0" w:line="240" w:lineRule="auto"/>
        <w:jc w:val="both"/>
        <w:rPr>
          <w:rFonts w:cstheme="minorHAnsi"/>
          <w:b/>
          <w:bCs/>
        </w:rPr>
      </w:pPr>
      <w:r w:rsidRPr="00136AB7">
        <w:rPr>
          <w:rFonts w:cstheme="minorHAnsi"/>
          <w:b/>
          <w:bCs/>
        </w:rPr>
        <w:t xml:space="preserve">ORGANISATIONAL STRUCTURE &amp; RELATIONSHIPS </w:t>
      </w:r>
    </w:p>
    <w:p w14:paraId="64EE30E5" w14:textId="77777777" w:rsidR="00136AB7" w:rsidRPr="00136AB7" w:rsidRDefault="00136AB7" w:rsidP="00275884">
      <w:pPr>
        <w:spacing w:after="0" w:line="240" w:lineRule="auto"/>
        <w:jc w:val="both"/>
        <w:rPr>
          <w:rFonts w:cstheme="minorHAnsi"/>
          <w:b/>
          <w:bCs/>
        </w:rPr>
      </w:pPr>
      <w:r w:rsidRPr="00136AB7">
        <w:rPr>
          <w:rFonts w:cstheme="minorHAnsi"/>
          <w:b/>
          <w:bCs/>
        </w:rPr>
        <w:t>Key Collaborations:</w:t>
      </w:r>
    </w:p>
    <w:p w14:paraId="20D6BCE6" w14:textId="77777777"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Diocesan Registry</w:t>
      </w:r>
    </w:p>
    <w:p w14:paraId="6919991F" w14:textId="77777777"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DAC Secretary</w:t>
      </w:r>
    </w:p>
    <w:p w14:paraId="161424BD" w14:textId="4EA34ABD"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Archdeacons</w:t>
      </w:r>
    </w:p>
    <w:p w14:paraId="69772161" w14:textId="60670F74" w:rsid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DAC Chair</w:t>
      </w:r>
    </w:p>
    <w:p w14:paraId="06320B7F" w14:textId="77777777" w:rsidR="00B00980" w:rsidRDefault="00B00980" w:rsidP="00B00980">
      <w:pPr>
        <w:jc w:val="both"/>
        <w:rPr>
          <w:rFonts w:cstheme="minorHAnsi"/>
        </w:rPr>
      </w:pPr>
    </w:p>
    <w:p w14:paraId="28697D5F" w14:textId="033494AE" w:rsidR="00B00980" w:rsidRPr="00B00980" w:rsidRDefault="00B00980" w:rsidP="00B00980">
      <w:pPr>
        <w:jc w:val="both"/>
        <w:rPr>
          <w:rFonts w:cstheme="minorHAnsi"/>
        </w:rPr>
      </w:pPr>
      <w:r>
        <w:rPr>
          <w:rFonts w:cstheme="minorHAnsi"/>
        </w:rPr>
        <w:t>June</w:t>
      </w:r>
      <w:r w:rsidR="000A24A0">
        <w:rPr>
          <w:rFonts w:cstheme="minorHAnsi"/>
        </w:rPr>
        <w:t xml:space="preserve"> </w:t>
      </w:r>
      <w:r>
        <w:rPr>
          <w:rFonts w:cstheme="minorHAnsi"/>
        </w:rPr>
        <w:t>2025</w:t>
      </w:r>
    </w:p>
    <w:sectPr w:rsidR="00B00980" w:rsidRPr="00B00980" w:rsidSect="009D6D4F">
      <w:footerReference w:type="default" r:id="rId11"/>
      <w:headerReference w:type="first" r:id="rId12"/>
      <w:footerReference w:type="first" r:id="rId13"/>
      <w:pgSz w:w="11906" w:h="16838"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6F4F" w14:textId="77777777" w:rsidR="009919C3" w:rsidRDefault="009919C3" w:rsidP="00B413B5">
      <w:pPr>
        <w:spacing w:after="0" w:line="240" w:lineRule="auto"/>
      </w:pPr>
      <w:r>
        <w:separator/>
      </w:r>
    </w:p>
  </w:endnote>
  <w:endnote w:type="continuationSeparator" w:id="0">
    <w:p w14:paraId="4D009BEC" w14:textId="77777777" w:rsidR="009919C3" w:rsidRDefault="009919C3" w:rsidP="00B4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A40F" w14:textId="0873B2DA" w:rsidR="00A1431F" w:rsidRDefault="00A1431F" w:rsidP="00A1431F">
    <w:pPr>
      <w:pStyle w:val="Footer"/>
      <w:ind w:hanging="4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CAA6" w14:textId="77777777" w:rsidR="009F354E" w:rsidRDefault="009F354E" w:rsidP="009D6D4F">
    <w:pPr>
      <w:pStyle w:val="Footer"/>
      <w:ind w:left="-567" w:right="-307"/>
      <w:jc w:val="center"/>
      <w:rPr>
        <w:sz w:val="36"/>
        <w:szCs w:val="36"/>
      </w:rPr>
    </w:pPr>
  </w:p>
  <w:p w14:paraId="53D1F2F0" w14:textId="41A17198" w:rsidR="00F431C5" w:rsidRPr="00F431C5" w:rsidRDefault="009F354E" w:rsidP="00F431C5">
    <w:pPr>
      <w:pStyle w:val="Footer"/>
      <w:jc w:val="center"/>
      <w:rPr>
        <w:sz w:val="36"/>
        <w:szCs w:val="36"/>
      </w:rPr>
    </w:pPr>
    <w:r>
      <w:rPr>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F0B0" w14:textId="77777777" w:rsidR="009919C3" w:rsidRDefault="009919C3" w:rsidP="00B413B5">
      <w:pPr>
        <w:spacing w:after="0" w:line="240" w:lineRule="auto"/>
      </w:pPr>
      <w:r>
        <w:separator/>
      </w:r>
    </w:p>
  </w:footnote>
  <w:footnote w:type="continuationSeparator" w:id="0">
    <w:p w14:paraId="30436980" w14:textId="77777777" w:rsidR="009919C3" w:rsidRDefault="009919C3" w:rsidP="00B4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B72B" w14:textId="66714F07" w:rsidR="00410F51" w:rsidRDefault="00005EBA" w:rsidP="00F431C5">
    <w:pPr>
      <w:pStyle w:val="Header"/>
      <w:jc w:val="right"/>
    </w:pPr>
    <w:r>
      <w:rPr>
        <w:noProof/>
      </w:rPr>
      <w:drawing>
        <wp:inline distT="0" distB="0" distL="0" distR="0" wp14:anchorId="4A85612A" wp14:editId="331131A2">
          <wp:extent cx="1524000" cy="469900"/>
          <wp:effectExtent l="0" t="0" r="0" b="6350"/>
          <wp:docPr id="939741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947" cy="4812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AE2"/>
    <w:multiLevelType w:val="hybridMultilevel"/>
    <w:tmpl w:val="4738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321D"/>
    <w:multiLevelType w:val="hybridMultilevel"/>
    <w:tmpl w:val="9F226A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E4D5E1B"/>
    <w:multiLevelType w:val="hybridMultilevel"/>
    <w:tmpl w:val="087E3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96CC8"/>
    <w:multiLevelType w:val="hybridMultilevel"/>
    <w:tmpl w:val="F556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F72"/>
    <w:multiLevelType w:val="hybridMultilevel"/>
    <w:tmpl w:val="043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62723"/>
    <w:multiLevelType w:val="hybridMultilevel"/>
    <w:tmpl w:val="3A9C0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175FD7"/>
    <w:multiLevelType w:val="hybridMultilevel"/>
    <w:tmpl w:val="141A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F29BB"/>
    <w:multiLevelType w:val="hybridMultilevel"/>
    <w:tmpl w:val="8294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F1B2D"/>
    <w:multiLevelType w:val="hybridMultilevel"/>
    <w:tmpl w:val="952A0D0C"/>
    <w:lvl w:ilvl="0" w:tplc="F7202C3E">
      <w:start w:val="1"/>
      <w:numFmt w:val="bullet"/>
      <w:lvlText w:val="•"/>
      <w:lvlJc w:val="left"/>
      <w:pPr>
        <w:tabs>
          <w:tab w:val="num" w:pos="720"/>
        </w:tabs>
        <w:ind w:left="720" w:hanging="360"/>
      </w:pPr>
      <w:rPr>
        <w:rFonts w:ascii="Arial" w:hAnsi="Arial" w:hint="default"/>
      </w:rPr>
    </w:lvl>
    <w:lvl w:ilvl="1" w:tplc="8A484E4C" w:tentative="1">
      <w:start w:val="1"/>
      <w:numFmt w:val="bullet"/>
      <w:lvlText w:val="•"/>
      <w:lvlJc w:val="left"/>
      <w:pPr>
        <w:tabs>
          <w:tab w:val="num" w:pos="1440"/>
        </w:tabs>
        <w:ind w:left="1440" w:hanging="360"/>
      </w:pPr>
      <w:rPr>
        <w:rFonts w:ascii="Arial" w:hAnsi="Arial" w:hint="default"/>
      </w:rPr>
    </w:lvl>
    <w:lvl w:ilvl="2" w:tplc="1C624EDE" w:tentative="1">
      <w:start w:val="1"/>
      <w:numFmt w:val="bullet"/>
      <w:lvlText w:val="•"/>
      <w:lvlJc w:val="left"/>
      <w:pPr>
        <w:tabs>
          <w:tab w:val="num" w:pos="2160"/>
        </w:tabs>
        <w:ind w:left="2160" w:hanging="360"/>
      </w:pPr>
      <w:rPr>
        <w:rFonts w:ascii="Arial" w:hAnsi="Arial" w:hint="default"/>
      </w:rPr>
    </w:lvl>
    <w:lvl w:ilvl="3" w:tplc="09F44F88" w:tentative="1">
      <w:start w:val="1"/>
      <w:numFmt w:val="bullet"/>
      <w:lvlText w:val="•"/>
      <w:lvlJc w:val="left"/>
      <w:pPr>
        <w:tabs>
          <w:tab w:val="num" w:pos="2880"/>
        </w:tabs>
        <w:ind w:left="2880" w:hanging="360"/>
      </w:pPr>
      <w:rPr>
        <w:rFonts w:ascii="Arial" w:hAnsi="Arial" w:hint="default"/>
      </w:rPr>
    </w:lvl>
    <w:lvl w:ilvl="4" w:tplc="8BBAD2C2" w:tentative="1">
      <w:start w:val="1"/>
      <w:numFmt w:val="bullet"/>
      <w:lvlText w:val="•"/>
      <w:lvlJc w:val="left"/>
      <w:pPr>
        <w:tabs>
          <w:tab w:val="num" w:pos="3600"/>
        </w:tabs>
        <w:ind w:left="3600" w:hanging="360"/>
      </w:pPr>
      <w:rPr>
        <w:rFonts w:ascii="Arial" w:hAnsi="Arial" w:hint="default"/>
      </w:rPr>
    </w:lvl>
    <w:lvl w:ilvl="5" w:tplc="D456923C" w:tentative="1">
      <w:start w:val="1"/>
      <w:numFmt w:val="bullet"/>
      <w:lvlText w:val="•"/>
      <w:lvlJc w:val="left"/>
      <w:pPr>
        <w:tabs>
          <w:tab w:val="num" w:pos="4320"/>
        </w:tabs>
        <w:ind w:left="4320" w:hanging="360"/>
      </w:pPr>
      <w:rPr>
        <w:rFonts w:ascii="Arial" w:hAnsi="Arial" w:hint="default"/>
      </w:rPr>
    </w:lvl>
    <w:lvl w:ilvl="6" w:tplc="A0263C82" w:tentative="1">
      <w:start w:val="1"/>
      <w:numFmt w:val="bullet"/>
      <w:lvlText w:val="•"/>
      <w:lvlJc w:val="left"/>
      <w:pPr>
        <w:tabs>
          <w:tab w:val="num" w:pos="5040"/>
        </w:tabs>
        <w:ind w:left="5040" w:hanging="360"/>
      </w:pPr>
      <w:rPr>
        <w:rFonts w:ascii="Arial" w:hAnsi="Arial" w:hint="default"/>
      </w:rPr>
    </w:lvl>
    <w:lvl w:ilvl="7" w:tplc="CED41FFA" w:tentative="1">
      <w:start w:val="1"/>
      <w:numFmt w:val="bullet"/>
      <w:lvlText w:val="•"/>
      <w:lvlJc w:val="left"/>
      <w:pPr>
        <w:tabs>
          <w:tab w:val="num" w:pos="5760"/>
        </w:tabs>
        <w:ind w:left="5760" w:hanging="360"/>
      </w:pPr>
      <w:rPr>
        <w:rFonts w:ascii="Arial" w:hAnsi="Arial" w:hint="default"/>
      </w:rPr>
    </w:lvl>
    <w:lvl w:ilvl="8" w:tplc="29E6A4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2F6AA0"/>
    <w:multiLevelType w:val="hybridMultilevel"/>
    <w:tmpl w:val="7BA85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1357F"/>
    <w:multiLevelType w:val="hybridMultilevel"/>
    <w:tmpl w:val="1CC0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9138A"/>
    <w:multiLevelType w:val="hybridMultilevel"/>
    <w:tmpl w:val="9E38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B3AA2"/>
    <w:multiLevelType w:val="hybridMultilevel"/>
    <w:tmpl w:val="3E5226E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B2458D"/>
    <w:multiLevelType w:val="hybridMultilevel"/>
    <w:tmpl w:val="F24838A0"/>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614B52C7"/>
    <w:multiLevelType w:val="hybridMultilevel"/>
    <w:tmpl w:val="C0D8B0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B9638D7"/>
    <w:multiLevelType w:val="hybridMultilevel"/>
    <w:tmpl w:val="2FE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328995">
    <w:abstractNumId w:val="8"/>
  </w:num>
  <w:num w:numId="2" w16cid:durableId="128597186">
    <w:abstractNumId w:val="11"/>
  </w:num>
  <w:num w:numId="3" w16cid:durableId="1524322407">
    <w:abstractNumId w:val="0"/>
  </w:num>
  <w:num w:numId="4" w16cid:durableId="2102137983">
    <w:abstractNumId w:val="2"/>
  </w:num>
  <w:num w:numId="5" w16cid:durableId="645166581">
    <w:abstractNumId w:val="4"/>
  </w:num>
  <w:num w:numId="6" w16cid:durableId="968780527">
    <w:abstractNumId w:val="1"/>
  </w:num>
  <w:num w:numId="7" w16cid:durableId="678197813">
    <w:abstractNumId w:val="6"/>
  </w:num>
  <w:num w:numId="8" w16cid:durableId="1939826984">
    <w:abstractNumId w:val="7"/>
  </w:num>
  <w:num w:numId="9" w16cid:durableId="1370765911">
    <w:abstractNumId w:val="12"/>
  </w:num>
  <w:num w:numId="10" w16cid:durableId="864682025">
    <w:abstractNumId w:val="9"/>
  </w:num>
  <w:num w:numId="11" w16cid:durableId="428548986">
    <w:abstractNumId w:val="5"/>
  </w:num>
  <w:num w:numId="12" w16cid:durableId="1027484131">
    <w:abstractNumId w:val="14"/>
  </w:num>
  <w:num w:numId="13" w16cid:durableId="1351561780">
    <w:abstractNumId w:val="13"/>
  </w:num>
  <w:num w:numId="14" w16cid:durableId="1295520817">
    <w:abstractNumId w:val="10"/>
  </w:num>
  <w:num w:numId="15" w16cid:durableId="669061963">
    <w:abstractNumId w:val="15"/>
  </w:num>
  <w:num w:numId="16" w16cid:durableId="1443528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34"/>
    <w:rsid w:val="00005EBA"/>
    <w:rsid w:val="000546D1"/>
    <w:rsid w:val="000638D9"/>
    <w:rsid w:val="00071034"/>
    <w:rsid w:val="00071083"/>
    <w:rsid w:val="00096C84"/>
    <w:rsid w:val="000A05A5"/>
    <w:rsid w:val="000A24A0"/>
    <w:rsid w:val="000F6F3D"/>
    <w:rsid w:val="001105CB"/>
    <w:rsid w:val="00136AB7"/>
    <w:rsid w:val="001A5FCF"/>
    <w:rsid w:val="001C6EB2"/>
    <w:rsid w:val="001D7B3E"/>
    <w:rsid w:val="002014FF"/>
    <w:rsid w:val="00202C43"/>
    <w:rsid w:val="00253F10"/>
    <w:rsid w:val="00272625"/>
    <w:rsid w:val="00275884"/>
    <w:rsid w:val="00282E99"/>
    <w:rsid w:val="002836EF"/>
    <w:rsid w:val="00290FDC"/>
    <w:rsid w:val="002A7367"/>
    <w:rsid w:val="002E04B6"/>
    <w:rsid w:val="002E46DF"/>
    <w:rsid w:val="00313872"/>
    <w:rsid w:val="00316DAF"/>
    <w:rsid w:val="003223DA"/>
    <w:rsid w:val="0036094B"/>
    <w:rsid w:val="00372A22"/>
    <w:rsid w:val="00374B89"/>
    <w:rsid w:val="00384C7F"/>
    <w:rsid w:val="003A0193"/>
    <w:rsid w:val="003B35F7"/>
    <w:rsid w:val="003B48F0"/>
    <w:rsid w:val="003B4AD6"/>
    <w:rsid w:val="003F057F"/>
    <w:rsid w:val="0040487D"/>
    <w:rsid w:val="00410F51"/>
    <w:rsid w:val="004732EA"/>
    <w:rsid w:val="004814A5"/>
    <w:rsid w:val="004925C1"/>
    <w:rsid w:val="004A3B90"/>
    <w:rsid w:val="004A6AB6"/>
    <w:rsid w:val="00536207"/>
    <w:rsid w:val="00564B4B"/>
    <w:rsid w:val="00584DF6"/>
    <w:rsid w:val="00586D78"/>
    <w:rsid w:val="006106FD"/>
    <w:rsid w:val="006707F0"/>
    <w:rsid w:val="0067748F"/>
    <w:rsid w:val="006D74C3"/>
    <w:rsid w:val="006F78A3"/>
    <w:rsid w:val="007437FD"/>
    <w:rsid w:val="00744473"/>
    <w:rsid w:val="007C633D"/>
    <w:rsid w:val="00820DBA"/>
    <w:rsid w:val="00827D94"/>
    <w:rsid w:val="00831C14"/>
    <w:rsid w:val="008600C1"/>
    <w:rsid w:val="00891FE4"/>
    <w:rsid w:val="00892164"/>
    <w:rsid w:val="00896AE9"/>
    <w:rsid w:val="008A7862"/>
    <w:rsid w:val="008E2CF1"/>
    <w:rsid w:val="009519C6"/>
    <w:rsid w:val="00962153"/>
    <w:rsid w:val="009919C3"/>
    <w:rsid w:val="00996715"/>
    <w:rsid w:val="009C4755"/>
    <w:rsid w:val="009D6D4F"/>
    <w:rsid w:val="009E4E11"/>
    <w:rsid w:val="009F2B7C"/>
    <w:rsid w:val="009F354E"/>
    <w:rsid w:val="00A1431F"/>
    <w:rsid w:val="00A219BA"/>
    <w:rsid w:val="00A3187C"/>
    <w:rsid w:val="00A33E3D"/>
    <w:rsid w:val="00A71E9C"/>
    <w:rsid w:val="00A84C99"/>
    <w:rsid w:val="00B00980"/>
    <w:rsid w:val="00B0790A"/>
    <w:rsid w:val="00B279DC"/>
    <w:rsid w:val="00B413B5"/>
    <w:rsid w:val="00B758F3"/>
    <w:rsid w:val="00BE5277"/>
    <w:rsid w:val="00BF260B"/>
    <w:rsid w:val="00BF3455"/>
    <w:rsid w:val="00C001B3"/>
    <w:rsid w:val="00C05F96"/>
    <w:rsid w:val="00C44E84"/>
    <w:rsid w:val="00C736F1"/>
    <w:rsid w:val="00C93425"/>
    <w:rsid w:val="00CB6E4F"/>
    <w:rsid w:val="00CE57F5"/>
    <w:rsid w:val="00D02F4B"/>
    <w:rsid w:val="00D24FBB"/>
    <w:rsid w:val="00D82B2E"/>
    <w:rsid w:val="00DB1020"/>
    <w:rsid w:val="00E13200"/>
    <w:rsid w:val="00E20065"/>
    <w:rsid w:val="00EF4D05"/>
    <w:rsid w:val="00EF5941"/>
    <w:rsid w:val="00F2576E"/>
    <w:rsid w:val="00F431C5"/>
    <w:rsid w:val="00FC6924"/>
    <w:rsid w:val="00FD5CDE"/>
    <w:rsid w:val="00FE1C6D"/>
    <w:rsid w:val="4B39F8F5"/>
    <w:rsid w:val="5315F9E3"/>
    <w:rsid w:val="5CB6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04E0B"/>
  <w15:chartTrackingRefBased/>
  <w15:docId w15:val="{ADDCA8C8-4DE6-4CEE-9134-ED5293AB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B5"/>
  </w:style>
  <w:style w:type="paragraph" w:styleId="Footer">
    <w:name w:val="footer"/>
    <w:basedOn w:val="Normal"/>
    <w:link w:val="FooterChar"/>
    <w:uiPriority w:val="99"/>
    <w:unhideWhenUsed/>
    <w:rsid w:val="00B41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B5"/>
  </w:style>
  <w:style w:type="table" w:styleId="TableGrid">
    <w:name w:val="Table Grid"/>
    <w:basedOn w:val="TableNormal"/>
    <w:uiPriority w:val="39"/>
    <w:rsid w:val="00B4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E4"/>
    <w:rPr>
      <w:rFonts w:ascii="Segoe UI" w:hAnsi="Segoe UI" w:cs="Segoe UI"/>
      <w:sz w:val="18"/>
      <w:szCs w:val="18"/>
    </w:rPr>
  </w:style>
  <w:style w:type="paragraph" w:styleId="ListParagraph">
    <w:name w:val="List Paragraph"/>
    <w:basedOn w:val="Normal"/>
    <w:uiPriority w:val="34"/>
    <w:qFormat/>
    <w:rsid w:val="009C4755"/>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9F35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354E"/>
    <w:rPr>
      <w:rFonts w:eastAsiaTheme="minorEastAsia"/>
      <w:lang w:val="en-US"/>
    </w:rPr>
  </w:style>
  <w:style w:type="character" w:customStyle="1" w:styleId="Heading1Char">
    <w:name w:val="Heading 1 Char"/>
    <w:basedOn w:val="DefaultParagraphFont"/>
    <w:link w:val="Heading1"/>
    <w:uiPriority w:val="9"/>
    <w:rsid w:val="009F35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354E"/>
    <w:pPr>
      <w:outlineLvl w:val="9"/>
    </w:pPr>
    <w:rPr>
      <w:lang w:val="en-US"/>
    </w:rPr>
  </w:style>
  <w:style w:type="character" w:styleId="Hyperlink">
    <w:name w:val="Hyperlink"/>
    <w:basedOn w:val="DefaultParagraphFont"/>
    <w:uiPriority w:val="99"/>
    <w:unhideWhenUsed/>
    <w:rsid w:val="002E04B6"/>
    <w:rPr>
      <w:color w:val="0563C1" w:themeColor="hyperlink"/>
      <w:u w:val="single"/>
    </w:rPr>
  </w:style>
  <w:style w:type="character" w:styleId="CommentReference">
    <w:name w:val="annotation reference"/>
    <w:basedOn w:val="DefaultParagraphFont"/>
    <w:uiPriority w:val="99"/>
    <w:semiHidden/>
    <w:unhideWhenUsed/>
    <w:rsid w:val="002E04B6"/>
    <w:rPr>
      <w:sz w:val="16"/>
      <w:szCs w:val="16"/>
    </w:rPr>
  </w:style>
  <w:style w:type="paragraph" w:styleId="CommentText">
    <w:name w:val="annotation text"/>
    <w:basedOn w:val="Normal"/>
    <w:link w:val="CommentTextChar"/>
    <w:uiPriority w:val="99"/>
    <w:semiHidden/>
    <w:unhideWhenUsed/>
    <w:rsid w:val="002E04B6"/>
    <w:pPr>
      <w:spacing w:line="240" w:lineRule="auto"/>
    </w:pPr>
    <w:rPr>
      <w:sz w:val="20"/>
      <w:szCs w:val="20"/>
    </w:rPr>
  </w:style>
  <w:style w:type="character" w:customStyle="1" w:styleId="CommentTextChar">
    <w:name w:val="Comment Text Char"/>
    <w:basedOn w:val="DefaultParagraphFont"/>
    <w:link w:val="CommentText"/>
    <w:uiPriority w:val="99"/>
    <w:semiHidden/>
    <w:rsid w:val="002E04B6"/>
    <w:rPr>
      <w:sz w:val="20"/>
      <w:szCs w:val="20"/>
    </w:rPr>
  </w:style>
  <w:style w:type="paragraph" w:customStyle="1" w:styleId="Default">
    <w:name w:val="Default"/>
    <w:rsid w:val="00136AB7"/>
    <w:pPr>
      <w:autoSpaceDE w:val="0"/>
      <w:autoSpaceDN w:val="0"/>
      <w:adjustRightInd w:val="0"/>
      <w:spacing w:after="0" w:line="240" w:lineRule="auto"/>
    </w:pPr>
    <w:rPr>
      <w:rFonts w:ascii="Roboto" w:hAnsi="Roboto" w:cs="Roboto"/>
      <w:color w:val="000000"/>
      <w:sz w:val="24"/>
      <w:szCs w:val="24"/>
    </w:rPr>
  </w:style>
  <w:style w:type="character" w:customStyle="1" w:styleId="normaltextrun">
    <w:name w:val="normaltextrun"/>
    <w:basedOn w:val="DefaultParagraphFont"/>
    <w:rsid w:val="0089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19629">
      <w:bodyDiv w:val="1"/>
      <w:marLeft w:val="0"/>
      <w:marRight w:val="0"/>
      <w:marTop w:val="0"/>
      <w:marBottom w:val="0"/>
      <w:divBdr>
        <w:top w:val="none" w:sz="0" w:space="0" w:color="auto"/>
        <w:left w:val="none" w:sz="0" w:space="0" w:color="auto"/>
        <w:bottom w:val="none" w:sz="0" w:space="0" w:color="auto"/>
        <w:right w:val="none" w:sz="0" w:space="0" w:color="auto"/>
      </w:divBdr>
    </w:div>
    <w:div w:id="1054889972">
      <w:bodyDiv w:val="1"/>
      <w:marLeft w:val="0"/>
      <w:marRight w:val="0"/>
      <w:marTop w:val="0"/>
      <w:marBottom w:val="0"/>
      <w:divBdr>
        <w:top w:val="none" w:sz="0" w:space="0" w:color="auto"/>
        <w:left w:val="none" w:sz="0" w:space="0" w:color="auto"/>
        <w:bottom w:val="none" w:sz="0" w:space="0" w:color="auto"/>
        <w:right w:val="none" w:sz="0" w:space="0" w:color="auto"/>
      </w:divBdr>
    </w:div>
    <w:div w:id="1069229430">
      <w:bodyDiv w:val="1"/>
      <w:marLeft w:val="0"/>
      <w:marRight w:val="0"/>
      <w:marTop w:val="0"/>
      <w:marBottom w:val="0"/>
      <w:divBdr>
        <w:top w:val="none" w:sz="0" w:space="0" w:color="auto"/>
        <w:left w:val="none" w:sz="0" w:space="0" w:color="auto"/>
        <w:bottom w:val="none" w:sz="0" w:space="0" w:color="auto"/>
        <w:right w:val="none" w:sz="0" w:space="0" w:color="auto"/>
      </w:divBdr>
    </w:div>
    <w:div w:id="1396010130">
      <w:bodyDiv w:val="1"/>
      <w:marLeft w:val="0"/>
      <w:marRight w:val="0"/>
      <w:marTop w:val="0"/>
      <w:marBottom w:val="0"/>
      <w:divBdr>
        <w:top w:val="none" w:sz="0" w:space="0" w:color="auto"/>
        <w:left w:val="none" w:sz="0" w:space="0" w:color="auto"/>
        <w:bottom w:val="none" w:sz="0" w:space="0" w:color="auto"/>
        <w:right w:val="none" w:sz="0" w:space="0" w:color="auto"/>
      </w:divBdr>
      <w:divsChild>
        <w:div w:id="1184395686">
          <w:marLeft w:val="547"/>
          <w:marRight w:val="0"/>
          <w:marTop w:val="0"/>
          <w:marBottom w:val="160"/>
          <w:divBdr>
            <w:top w:val="none" w:sz="0" w:space="0" w:color="auto"/>
            <w:left w:val="none" w:sz="0" w:space="0" w:color="auto"/>
            <w:bottom w:val="none" w:sz="0" w:space="0" w:color="auto"/>
            <w:right w:val="none" w:sz="0" w:space="0" w:color="auto"/>
          </w:divBdr>
        </w:div>
        <w:div w:id="783034536">
          <w:marLeft w:val="547"/>
          <w:marRight w:val="0"/>
          <w:marTop w:val="0"/>
          <w:marBottom w:val="160"/>
          <w:divBdr>
            <w:top w:val="none" w:sz="0" w:space="0" w:color="auto"/>
            <w:left w:val="none" w:sz="0" w:space="0" w:color="auto"/>
            <w:bottom w:val="none" w:sz="0" w:space="0" w:color="auto"/>
            <w:right w:val="none" w:sz="0" w:space="0" w:color="auto"/>
          </w:divBdr>
        </w:div>
        <w:div w:id="1041630158">
          <w:marLeft w:val="547"/>
          <w:marRight w:val="0"/>
          <w:marTop w:val="0"/>
          <w:marBottom w:val="160"/>
          <w:divBdr>
            <w:top w:val="none" w:sz="0" w:space="0" w:color="auto"/>
            <w:left w:val="none" w:sz="0" w:space="0" w:color="auto"/>
            <w:bottom w:val="none" w:sz="0" w:space="0" w:color="auto"/>
            <w:right w:val="none" w:sz="0" w:space="0" w:color="auto"/>
          </w:divBdr>
        </w:div>
        <w:div w:id="1399550116">
          <w:marLeft w:val="547"/>
          <w:marRight w:val="0"/>
          <w:marTop w:val="0"/>
          <w:marBottom w:val="160"/>
          <w:divBdr>
            <w:top w:val="none" w:sz="0" w:space="0" w:color="auto"/>
            <w:left w:val="none" w:sz="0" w:space="0" w:color="auto"/>
            <w:bottom w:val="none" w:sz="0" w:space="0" w:color="auto"/>
            <w:right w:val="none" w:sz="0" w:space="0" w:color="auto"/>
          </w:divBdr>
        </w:div>
        <w:div w:id="351303877">
          <w:marLeft w:val="547"/>
          <w:marRight w:val="0"/>
          <w:marTop w:val="0"/>
          <w:marBottom w:val="160"/>
          <w:divBdr>
            <w:top w:val="none" w:sz="0" w:space="0" w:color="auto"/>
            <w:left w:val="none" w:sz="0" w:space="0" w:color="auto"/>
            <w:bottom w:val="none" w:sz="0" w:space="0" w:color="auto"/>
            <w:right w:val="none" w:sz="0" w:space="0" w:color="auto"/>
          </w:divBdr>
        </w:div>
      </w:divsChild>
    </w:div>
    <w:div w:id="18558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5" ma:contentTypeDescription="Create a new document." ma:contentTypeScope="" ma:versionID="137b608c74bf1c22c91e306659c99e51">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25cba02cc6dec07de17290398c7f0ed"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D1442-8AC3-4D97-A7E9-D4A5CC999675}">
  <ds:schemaRefs>
    <ds:schemaRef ds:uri="http://schemas.microsoft.com/sharepoint/v3/contenttype/forms"/>
  </ds:schemaRefs>
</ds:datastoreItem>
</file>

<file path=customXml/itemProps2.xml><?xml version="1.0" encoding="utf-8"?>
<ds:datastoreItem xmlns:ds="http://schemas.openxmlformats.org/officeDocument/2006/customXml" ds:itemID="{12E9E027-97C2-4766-9E50-E2974826A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C19AC-50FA-4484-BE18-B6A7236A74FD}">
  <ds:schemaRefs>
    <ds:schemaRef ds:uri="http://schemas.openxmlformats.org/officeDocument/2006/bibliography"/>
  </ds:schemaRefs>
</ds:datastoreItem>
</file>

<file path=customXml/itemProps4.xml><?xml version="1.0" encoding="utf-8"?>
<ds:datastoreItem xmlns:ds="http://schemas.openxmlformats.org/officeDocument/2006/customXml" ds:itemID="{4D2A9B3C-2A95-4ACD-9ECE-D75AB790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Burden</dc:creator>
  <cp:keywords/>
  <dc:description/>
  <cp:lastModifiedBy>Maxine Southwick</cp:lastModifiedBy>
  <cp:revision>3</cp:revision>
  <cp:lastPrinted>2025-06-17T15:14:00Z</cp:lastPrinted>
  <dcterms:created xsi:type="dcterms:W3CDTF">2025-06-17T15:13:00Z</dcterms:created>
  <dcterms:modified xsi:type="dcterms:W3CDTF">2025-06-17T15:19:00Z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GrammarlyDocumentId">
    <vt:lpwstr>1673d75e67b725bba349324cbd5876db705548594da152e8ca2817ab889dd794</vt:lpwstr>
  </property>
</Properties>
</file>